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D04C8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04C8A">
        <w:rPr>
          <w:rFonts w:ascii="Times New Roman" w:hAnsi="Times New Roman" w:cs="Times New Roman"/>
          <w:b/>
          <w:i/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8pt;height:597.6pt" o:ole="">
            <v:imagedata r:id="rId8" o:title=""/>
          </v:shape>
          <o:OLEObject Type="Embed" ProgID="AcroExch.Document.7" ShapeID="_x0000_i1025" DrawAspect="Content" ObjectID="_1704442242" r:id="rId9"/>
        </w:object>
      </w: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tbl>
      <w:tblPr>
        <w:tblW w:w="9807" w:type="dxa"/>
        <w:tblInd w:w="-459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B739CA" w:rsidRPr="00357028" w:rsidTr="00593848">
        <w:trPr>
          <w:trHeight w:val="394"/>
        </w:trPr>
        <w:tc>
          <w:tcPr>
            <w:tcW w:w="9007" w:type="dxa"/>
          </w:tcPr>
          <w:p w:rsidR="00B739CA" w:rsidRPr="00357028" w:rsidRDefault="00B739CA" w:rsidP="00803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1.ОБЩАЯ ХАРАКТЕРИСТИКА ПРОГРАММЫ ПРОФЕССИОНАЛЬНОГО МОДУЛЯ</w:t>
            </w:r>
          </w:p>
        </w:tc>
        <w:tc>
          <w:tcPr>
            <w:tcW w:w="800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9CA" w:rsidRPr="00357028" w:rsidTr="00593848">
        <w:trPr>
          <w:trHeight w:val="720"/>
        </w:trPr>
        <w:tc>
          <w:tcPr>
            <w:tcW w:w="9007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2. СТРУКТУРА И СОДЕРЖАНИЕ ПРОФЕССИОНАЛЬНОГО МОДУЛЯ</w:t>
            </w:r>
          </w:p>
        </w:tc>
        <w:tc>
          <w:tcPr>
            <w:tcW w:w="800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9CA" w:rsidRPr="00357028" w:rsidTr="00593848">
        <w:trPr>
          <w:trHeight w:val="594"/>
        </w:trPr>
        <w:tc>
          <w:tcPr>
            <w:tcW w:w="9007" w:type="dxa"/>
          </w:tcPr>
          <w:p w:rsidR="00B739CA" w:rsidRPr="00357028" w:rsidRDefault="00B739CA" w:rsidP="00803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УСЛОВИЯ РЕАЛИЗАЦИИ ПРОГРАММЫ </w:t>
            </w:r>
          </w:p>
        </w:tc>
        <w:tc>
          <w:tcPr>
            <w:tcW w:w="800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9CA" w:rsidRPr="00357028" w:rsidTr="00593848">
        <w:trPr>
          <w:trHeight w:val="692"/>
        </w:trPr>
        <w:tc>
          <w:tcPr>
            <w:tcW w:w="9007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4.КОНТРОЛЬ И ОЦЕНКА РЕЗУЛЬТАТОВ ОСВОЕНИЯ ПРОФЕССИОНАЛЬНОГО МОДУЛЯ (ВИДА ДЕЯТЕЛЬНОСТИ</w:t>
            </w: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800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739CA" w:rsidRPr="00357028" w:rsidRDefault="00B739CA" w:rsidP="00B739CA">
      <w:pPr>
        <w:rPr>
          <w:rFonts w:ascii="Times New Roman" w:hAnsi="Times New Roman" w:cs="Times New Roman"/>
          <w:b/>
          <w:i/>
          <w:sz w:val="24"/>
          <w:szCs w:val="24"/>
        </w:rPr>
        <w:sectPr w:rsidR="00B739CA" w:rsidRPr="00357028" w:rsidSect="00593848">
          <w:footerReference w:type="default" r:id="rId10"/>
          <w:pgSz w:w="11906" w:h="16838" w:code="9"/>
          <w:pgMar w:top="1134" w:right="851" w:bottom="1134" w:left="1701" w:header="737" w:footer="737" w:gutter="0"/>
          <w:pgNumType w:start="36"/>
          <w:cols w:space="720"/>
          <w:titlePg/>
          <w:docGrid w:linePitch="299"/>
        </w:sectPr>
      </w:pPr>
    </w:p>
    <w:p w:rsidR="00B739CA" w:rsidRPr="00357028" w:rsidRDefault="00B739CA" w:rsidP="00B739CA">
      <w:pPr>
        <w:spacing w:after="0"/>
        <w:ind w:left="-99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lastRenderedPageBreak/>
        <w:t>1. ОБЩАЯ ХАРАКТЕРИСТИКА ПРОГРАММЫ</w:t>
      </w:r>
    </w:p>
    <w:p w:rsidR="00B739CA" w:rsidRPr="00357028" w:rsidRDefault="00B739CA" w:rsidP="00B739CA">
      <w:pPr>
        <w:spacing w:after="0"/>
        <w:ind w:left="-99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ПРОФЕССИОНАЛЬНОГО МОДУЛЯ</w:t>
      </w:r>
    </w:p>
    <w:p w:rsidR="00B739CA" w:rsidRPr="00357028" w:rsidRDefault="00B739CA" w:rsidP="00B739CA">
      <w:pPr>
        <w:spacing w:after="0"/>
        <w:ind w:left="-113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1.1.Область применения программы</w:t>
      </w:r>
    </w:p>
    <w:p w:rsidR="00B739CA" w:rsidRPr="00357028" w:rsidRDefault="008030B7" w:rsidP="00B739CA">
      <w:pPr>
        <w:spacing w:after="0"/>
        <w:ind w:left="-113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Р</w:t>
      </w:r>
      <w:r w:rsidR="00B739CA" w:rsidRPr="00357028">
        <w:rPr>
          <w:rFonts w:ascii="Times New Roman" w:hAnsi="Times New Roman" w:cs="Times New Roman"/>
          <w:sz w:val="24"/>
          <w:szCs w:val="24"/>
        </w:rPr>
        <w:t>абочая программа профессионального модуля является частью основной профессиональной образовательной программы в соответствии с ФГОС СПО</w:t>
      </w:r>
      <w:r w:rsidR="00B739CA" w:rsidRPr="00357028">
        <w:rPr>
          <w:rFonts w:ascii="Times New Roman" w:eastAsia="Arial Unicode MS" w:hAnsi="Times New Roman" w:cs="Times New Roman"/>
          <w:sz w:val="24"/>
          <w:szCs w:val="24"/>
        </w:rPr>
        <w:t xml:space="preserve">по специальности </w:t>
      </w:r>
      <w:r w:rsidR="00B739CA" w:rsidRPr="00357028">
        <w:rPr>
          <w:rFonts w:ascii="Times New Roman" w:eastAsia="Arial Unicode MS" w:hAnsi="Times New Roman" w:cs="Times New Roman"/>
          <w:b/>
          <w:sz w:val="24"/>
          <w:szCs w:val="24"/>
        </w:rPr>
        <w:t xml:space="preserve">35.02.16 </w:t>
      </w:r>
      <w:r w:rsidR="00B739CA" w:rsidRPr="00357028">
        <w:rPr>
          <w:rFonts w:ascii="Times New Roman" w:hAnsi="Times New Roman" w:cs="Times New Roman"/>
          <w:b/>
          <w:sz w:val="24"/>
          <w:szCs w:val="24"/>
        </w:rPr>
        <w:t>Эксплуатация и ремонт сельскохозяйственной техники и оборудования</w:t>
      </w:r>
    </w:p>
    <w:p w:rsidR="00B739CA" w:rsidRPr="00357028" w:rsidRDefault="00B739CA" w:rsidP="00B73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39CA" w:rsidRPr="00357028" w:rsidRDefault="00B739CA" w:rsidP="00B739CA">
      <w:pPr>
        <w:spacing w:after="0"/>
        <w:ind w:left="-113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 xml:space="preserve">1.2. Цель и планируемые результаты освоения профессионального модуля </w:t>
      </w:r>
    </w:p>
    <w:p w:rsidR="00B739CA" w:rsidRPr="00357028" w:rsidRDefault="00B739CA" w:rsidP="00B739CA">
      <w:pPr>
        <w:spacing w:after="0"/>
        <w:ind w:left="-1134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В результате изучения профессионального модуля студент должен освоить основной вид деятельности (ВД.1) </w:t>
      </w:r>
      <w:r w:rsidRPr="00357028">
        <w:rPr>
          <w:rFonts w:ascii="Times New Roman" w:hAnsi="Times New Roman" w:cs="Times New Roman"/>
          <w:b/>
          <w:i/>
          <w:sz w:val="24"/>
          <w:szCs w:val="24"/>
        </w:rPr>
        <w:t>Подготовка машин, механизмов, установок, приспособлений к работе, комплектование сборочных единиц</w:t>
      </w:r>
      <w:r w:rsidRPr="00357028">
        <w:rPr>
          <w:rFonts w:ascii="Times New Roman" w:hAnsi="Times New Roman" w:cs="Times New Roman"/>
          <w:sz w:val="24"/>
          <w:szCs w:val="24"/>
        </w:rPr>
        <w:t xml:space="preserve"> и соответствующие ему профессиональные компетенции, и общие компетенции: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0065"/>
      </w:tblGrid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Код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ВД 1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Подготовка машин, механизмов, установок, приспособлений к работе, комплектование сборочных единиц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 w:right="-108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ПК 1.1.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монтаж, сборку, регулирование и обкатку сельскохозяйственной техники в соответствии с эксплуатационными документами, а также оформление документации о приемке новой техники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 1.2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регулировку узлов, систем и механизмов двигателя и приборов электрооборудования в соответствии с правилами эксплуатации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/>
              <w:jc w:val="center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 1.3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 условиями работы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ПК 1.4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 1.5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настройку и регулировку машин и оборудования для обслуживания животноводческих ферм, комплексов и птицефабрик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ind w:left="-108"/>
              <w:jc w:val="center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ПК 1.6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Код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Наименование общих компетенций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ОК 01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>ОК 02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357028"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  <w:t xml:space="preserve"> ……..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ОК 07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</w:tr>
      <w:tr w:rsidR="00B739CA" w:rsidRPr="00357028" w:rsidTr="00593848">
        <w:tc>
          <w:tcPr>
            <w:tcW w:w="850" w:type="dxa"/>
          </w:tcPr>
          <w:p w:rsidR="00B739CA" w:rsidRPr="00357028" w:rsidRDefault="00B739CA" w:rsidP="00593848">
            <w:pPr>
              <w:pStyle w:val="2"/>
              <w:spacing w:before="0" w:after="0"/>
              <w:jc w:val="center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ОК 10</w:t>
            </w:r>
          </w:p>
        </w:tc>
        <w:tc>
          <w:tcPr>
            <w:tcW w:w="10065" w:type="dxa"/>
          </w:tcPr>
          <w:p w:rsidR="00B739CA" w:rsidRPr="00357028" w:rsidRDefault="00B739CA" w:rsidP="00593848">
            <w:pPr>
              <w:pStyle w:val="2"/>
              <w:spacing w:before="0" w:after="0"/>
              <w:rPr>
                <w:rStyle w:val="af0"/>
                <w:rFonts w:ascii="Times New Roman" w:hAnsi="Times New Roman"/>
                <w:b w:val="0"/>
                <w:sz w:val="24"/>
                <w:szCs w:val="24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B739CA" w:rsidRPr="00357028" w:rsidRDefault="00B739CA" w:rsidP="00B739CA">
      <w:pPr>
        <w:tabs>
          <w:tab w:val="left" w:pos="9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B739CA" w:rsidRPr="00357028" w:rsidRDefault="00B739CA" w:rsidP="00B739CA">
      <w:pPr>
        <w:spacing w:after="0"/>
        <w:ind w:left="-992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Дескрипторы сформированности компетенций по разделам профессионального модуля. </w:t>
      </w:r>
    </w:p>
    <w:p w:rsidR="00B739CA" w:rsidRPr="00357028" w:rsidRDefault="00B739CA" w:rsidP="00B739CA">
      <w:pPr>
        <w:spacing w:after="0"/>
        <w:ind w:left="-992" w:firstLine="425"/>
        <w:rPr>
          <w:rStyle w:val="af0"/>
          <w:rFonts w:ascii="Times New Roman" w:hAnsi="Times New Roman"/>
          <w:b/>
          <w:i w:val="0"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>ВД 1. Подготовка машин, механизмов, установок, приспособлений к работе, комплектование сборочных единиц</w:t>
      </w:r>
    </w:p>
    <w:p w:rsidR="00B739CA" w:rsidRPr="00357028" w:rsidRDefault="00B739CA" w:rsidP="00B739CA">
      <w:pPr>
        <w:spacing w:after="0"/>
        <w:ind w:left="-99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Спецификация 1.1.</w:t>
      </w:r>
    </w:p>
    <w:tbl>
      <w:tblPr>
        <w:tblW w:w="5610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42"/>
        <w:gridCol w:w="2680"/>
        <w:gridCol w:w="13"/>
        <w:gridCol w:w="2837"/>
        <w:gridCol w:w="9"/>
        <w:gridCol w:w="2399"/>
      </w:tblGrid>
      <w:tr w:rsidR="00B739CA" w:rsidRPr="00357028" w:rsidTr="00593848">
        <w:tc>
          <w:tcPr>
            <w:tcW w:w="1346" w:type="pct"/>
            <w:vMerge w:val="restar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Формируемые компетенции</w:t>
            </w:r>
          </w:p>
        </w:tc>
        <w:tc>
          <w:tcPr>
            <w:tcW w:w="3654" w:type="pct"/>
            <w:gridSpan w:val="6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раздела</w:t>
            </w:r>
          </w:p>
        </w:tc>
      </w:tr>
      <w:tr w:rsidR="00B739CA" w:rsidRPr="00357028" w:rsidTr="00593848">
        <w:tc>
          <w:tcPr>
            <w:tcW w:w="1346" w:type="pct"/>
            <w:vMerge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Действия (дескрипторы)</w:t>
            </w: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Умения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Знания</w:t>
            </w:r>
          </w:p>
        </w:tc>
      </w:tr>
      <w:tr w:rsidR="00B739CA" w:rsidRPr="00357028" w:rsidTr="00593848">
        <w:trPr>
          <w:trHeight w:val="289"/>
        </w:trPr>
        <w:tc>
          <w:tcPr>
            <w:tcW w:w="5000" w:type="pct"/>
            <w:gridSpan w:val="7"/>
          </w:tcPr>
          <w:p w:rsidR="00B739CA" w:rsidRPr="00357028" w:rsidRDefault="00B739CA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модуля 1.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Назначение и  общее устройство  тракторов, автомобилей и сельскохозяйственных машин</w:t>
            </w:r>
          </w:p>
        </w:tc>
      </w:tr>
      <w:tr w:rsidR="00B739CA" w:rsidRPr="00357028" w:rsidTr="00593848">
        <w:trPr>
          <w:trHeight w:val="1266"/>
        </w:trPr>
        <w:tc>
          <w:tcPr>
            <w:tcW w:w="1346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1.1.  Выполнять монтаж, сборку, регулирование и обкатку сельскохозяйственной техники в соответствии с эксплуатационными документами, а также оформление документации о приемке новой техники</w:t>
            </w: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Проверка наличия комплекта технической документации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Распаковка сельскохозяйственной техники и ее составных частей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Проверка комплектности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Монтаж и сборка сельскохозяйственной техники в соответствии с эксплуатационными документами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Пуск, регулирование, комплексное апробирование и обкатка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приемке сельскохозяйственной техники</w:t>
            </w: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B739CA" w:rsidRPr="00357028" w:rsidRDefault="00B739CA" w:rsidP="00593848">
            <w:pPr>
              <w:pStyle w:val="2"/>
              <w:spacing w:before="0" w:after="0"/>
              <w:contextualSpacing/>
              <w:rPr>
                <w:rFonts w:ascii="Times New Roman" w:hAnsi="Times New Roman"/>
                <w:i w:val="0"/>
                <w:sz w:val="24"/>
                <w:szCs w:val="24"/>
                <w:shd w:val="clear" w:color="auto" w:fill="D8EDE8"/>
              </w:rPr>
            </w:pPr>
            <w:r w:rsidRPr="00357028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проверку работоспособности и настройку инструмента, оборудования,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Документально оформлять результаты проделанной работы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типы сельскохозяйственной техники и области ее применения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характеристики, конструктивные особенности, назначение, режимы работы и правила эксплуатации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Состав технической документации, поставляемой с сельскохозяйственной техникой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Нормативная и техническая документация по эксплуатации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Единая система конструкторской документации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оформления документов по приемке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сельскохозяйственной техники</w:t>
            </w:r>
          </w:p>
        </w:tc>
      </w:tr>
      <w:tr w:rsidR="00B739CA" w:rsidRPr="00357028" w:rsidTr="00593848">
        <w:tc>
          <w:tcPr>
            <w:tcW w:w="1346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ОК.01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сложных проблемные ситуации в различных контекстах.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сложных ситуаций при решении задач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этапов решения задачи.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потребности в информации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эффективного поиска.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Оценка рисков на каждом шагу.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Составить план действия,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Актуальный профессиональный и социальный контекст, в котором приходится работать и жить;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плана для решения задач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B739CA" w:rsidRPr="00357028" w:rsidTr="00593848">
        <w:tc>
          <w:tcPr>
            <w:tcW w:w="1346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ОК.02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357028">
              <w:rPr>
                <w:rStyle w:val="af0"/>
                <w:rFonts w:ascii="Times New Roman" w:hAnsi="Times New Roman"/>
                <w:sz w:val="24"/>
                <w:szCs w:val="24"/>
              </w:rPr>
              <w:t xml:space="preserve"> ……..</w:t>
            </w: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полученной информации, выделяет в ней главные аспекты.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Интерпретация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полученной информации в контексте профессиональной деятельности </w:t>
            </w: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задачи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источники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Планировать процесс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получаемую информацию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Выделять наиболее значимое в перечне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Оформлять результаты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Номенклатура информационных источников применяемых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Приемы структурирования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Формат оформления результатов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1346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ОК.07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Обеспечивать ресурсосбережение на рабочем месте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Соблюдать нормы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ресурсы задействованные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B739CA" w:rsidRPr="00357028" w:rsidTr="00593848">
        <w:tc>
          <w:tcPr>
            <w:tcW w:w="1346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ОК.10Пользоваться профессиональной документацией на государственном и иностранном языке</w:t>
            </w:r>
          </w:p>
        </w:tc>
        <w:tc>
          <w:tcPr>
            <w:tcW w:w="1276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Применение в профессиональной деятельности инструкций на государственном и иностранном языке.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Ведение общения на профессиональные темы</w:t>
            </w:r>
          </w:p>
        </w:tc>
        <w:tc>
          <w:tcPr>
            <w:tcW w:w="12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строить простые высказывания о себе и о своей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кратко обосновывать и объяснить свои действия (текущие и планируемые)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  <w:tr w:rsidR="00B739CA" w:rsidRPr="00357028" w:rsidTr="00593848">
        <w:trPr>
          <w:cantSplit/>
        </w:trPr>
        <w:tc>
          <w:tcPr>
            <w:tcW w:w="5000" w:type="pct"/>
            <w:gridSpan w:val="7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модуля 2. </w:t>
            </w:r>
            <w:r w:rsidRPr="00357028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 xml:space="preserve"> Подготовка тракторов, 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сельскохозяйственных машин и механизмов  к работе для обслуживания  животноводческих ферм, комплексов и птицефабрик </w:t>
            </w:r>
          </w:p>
        </w:tc>
      </w:tr>
      <w:tr w:rsidR="00B739CA" w:rsidRPr="00357028" w:rsidTr="00593848">
        <w:trPr>
          <w:cantSplit/>
          <w:trHeight w:val="9204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1.2. Выполнять регулировку узлов, систем и механизмов двигателя и приборов электрооборудования в соответствии с правилами эксплуатации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1.5. Выполнять настройку и регулировку машин и оборудования для обслуживания животноводческих ферм, комплексов и птицефабрик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1.6.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технического обслуживания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проведении технического обслуживания сельскохозяйственной техники и  оборудования</w:t>
            </w:r>
          </w:p>
        </w:tc>
        <w:tc>
          <w:tcPr>
            <w:tcW w:w="1287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</w:t>
            </w:r>
          </w:p>
          <w:p w:rsidR="00B739CA" w:rsidRPr="00357028" w:rsidRDefault="00B739CA" w:rsidP="00593848">
            <w:pPr>
              <w:pStyle w:val="afffc"/>
              <w:spacing w:line="240" w:lineRule="auto"/>
              <w:contextualSpacing/>
              <w:jc w:val="left"/>
              <w:rPr>
                <w:b/>
                <w:i/>
              </w:rPr>
            </w:pPr>
            <w:r w:rsidRPr="00357028">
              <w:t>Осуществлять проверкуработоспособности и настройку инструмента, оборудования,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потребность в материально-техническом обеспечении технического обслуживания сельскохозяйственной техники и оформлять соответствующие заявки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Документально оформлять результаты проделанной работы</w:t>
            </w:r>
          </w:p>
        </w:tc>
        <w:tc>
          <w:tcPr>
            <w:tcW w:w="1085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и техническому обслуживанию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Единая система конструкторской документации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Порядок оформления документов по техническому обслуживанию сельскохозяйственной техники и оборудования</w:t>
            </w:r>
          </w:p>
        </w:tc>
      </w:tr>
      <w:tr w:rsidR="00B739CA" w:rsidRPr="00357028" w:rsidTr="00593848"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ОК.01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Выбирать способы решения задач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деятельности, применительно к различным контекстам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Распознавание сложных проблемные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ситуации в различных контекстах.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сложных ситуаций при решении задач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этапов решения задачи.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потребности в информации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эффективного поиска.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Оценка рисков на каждом шагу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287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Распознавать задачу и/или проблему в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профессиональном и/или социальном контексте;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Составить план действия,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085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Актуальный профессиональный и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социальный контекст, в котором приходится работать и жить;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плана для решения задач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B739CA" w:rsidRPr="00357028" w:rsidTr="00593848"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ОК.02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357028">
              <w:rPr>
                <w:rStyle w:val="af0"/>
                <w:rFonts w:ascii="Times New Roman" w:hAnsi="Times New Roman"/>
                <w:sz w:val="24"/>
                <w:szCs w:val="24"/>
              </w:rPr>
              <w:t xml:space="preserve"> ……..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полученной информации, выделяет в ней главные аспекты.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Интерпретация полученной информации в контексте профессиональной деятельности </w:t>
            </w:r>
          </w:p>
        </w:tc>
        <w:tc>
          <w:tcPr>
            <w:tcW w:w="1287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задачи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источники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Планировать процесс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получаемую информацию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Выделять наиболее значимое в перечне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1085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Номенклатура информационных источников применяемых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Приемы структурирования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Формат оформления результатов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rPr>
          <w:trHeight w:val="268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ОК.07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Обеспечивать ресурсосбережение на рабочем месте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Соблюдать нормы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ресурсы задействованные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B739CA" w:rsidRPr="00357028" w:rsidTr="00593848">
        <w:trPr>
          <w:trHeight w:val="122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ОК.10 Пользоваться профессиональной документацией на государственном и иностранном языке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Применение в профессиональной деятельности инструкций на государственном и иностранном языке.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Ведение общения на профессиональные темы</w:t>
            </w: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строить простые высказывания о себе и о своей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кратко обосновывать и объяснить свои действия (текущие и планируемые)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  <w:tr w:rsidR="00B739CA" w:rsidRPr="00357028" w:rsidTr="00593848">
        <w:tc>
          <w:tcPr>
            <w:tcW w:w="5000" w:type="pct"/>
            <w:gridSpan w:val="7"/>
          </w:tcPr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 модуля 3.</w:t>
            </w:r>
            <w:r w:rsidRPr="00357028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 xml:space="preserve"> Подготовка тракторов, автомобилей и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сельскохозяйственных машин для ухода за сельскохозяйственными культурами</w:t>
            </w:r>
          </w:p>
        </w:tc>
      </w:tr>
      <w:tr w:rsidR="00B739CA" w:rsidRPr="00357028" w:rsidTr="00593848"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1.3. 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 условиями работы</w:t>
            </w:r>
          </w:p>
        </w:tc>
        <w:tc>
          <w:tcPr>
            <w:tcW w:w="1218" w:type="pct"/>
            <w:gridSpan w:val="2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Анализ технологической карты на выполнение сельскохозяйственной техникой технологических операций.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условий работы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Настройка и регулировка сельскохозяйственной техники для выполнения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режимов работы, выбор и обоснование способа движения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Расчет эксплуатационных показателей при работе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Контроль и оценка качества выполняемой сельскохозяйственной техникой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по подготовке сельскохозяйственной техники к работе</w:t>
            </w:r>
          </w:p>
        </w:tc>
        <w:tc>
          <w:tcPr>
            <w:tcW w:w="1283" w:type="pct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Читать чертежи узлов и деталей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инженерные расчеты и подбирать оптимальные составы сельскохозяйственной техники для выполнения сельскохозяйственных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операций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Осуществлять проверку работоспособности и настройку инструмента, оборудования, сельскохозяйственной техники.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Документально оформлять результаты проделанной работы.</w:t>
            </w:r>
          </w:p>
        </w:tc>
        <w:tc>
          <w:tcPr>
            <w:tcW w:w="1089" w:type="pct"/>
            <w:gridSpan w:val="2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Количественный и качественный состав сельскохозяйственной техники организации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производства сельскохозяйственной продукции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характеристики,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конструктивные особенности, назначение, режимы работы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Нормативная и техническая документация по эксплуатации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Единая система конструкторской документации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и нормы охраны труда, требования пожарной и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Порядок оформления документов по подготовке сельскохозяйственной техники к работе</w:t>
            </w:r>
          </w:p>
        </w:tc>
      </w:tr>
      <w:tr w:rsidR="00B739CA" w:rsidRPr="00357028" w:rsidTr="00593848">
        <w:trPr>
          <w:trHeight w:val="3299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1.4. 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</w:t>
            </w:r>
            <w:r w:rsidRPr="00357028">
              <w:rPr>
                <w:rStyle w:val="af0"/>
                <w:rFonts w:ascii="Times New Roman" w:hAnsi="Times New Roman"/>
                <w:i w:val="0"/>
                <w:sz w:val="24"/>
                <w:szCs w:val="24"/>
              </w:rPr>
              <w:t>….</w:t>
            </w:r>
          </w:p>
        </w:tc>
        <w:tc>
          <w:tcPr>
            <w:tcW w:w="1218" w:type="pct"/>
            <w:gridSpan w:val="2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pct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89" w:type="pct"/>
            <w:gridSpan w:val="2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ОК.01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сложных проблемные ситуации в различных контекстах.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сложных ситуаций при решении задач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этапов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задачи.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потребности в информации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эффективного поиска.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Оценка рисков на каждом шагу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Распознавать задачу и/или проблему в профессиональном и/или социальном контексте;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Правильно выявлять и эффективно искать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информацию, необходимую для решения задачи и/или проблемы;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Составить план действия,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Актуальный профессиональный и социальный контекст, в котором приходится работать и жить;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источники информации и ресурсы для решения задач и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проблем в профессиональном и/или социальном контексте.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плана для решения задач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B739CA" w:rsidRPr="00357028" w:rsidTr="00593848">
        <w:trPr>
          <w:trHeight w:val="240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ОК.02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357028">
              <w:rPr>
                <w:rStyle w:val="af0"/>
                <w:rFonts w:ascii="Times New Roman" w:hAnsi="Times New Roman"/>
                <w:sz w:val="24"/>
                <w:szCs w:val="24"/>
              </w:rPr>
              <w:t xml:space="preserve"> ……..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Проведение анализа полученной информации, выделяет в ней главные аспекты.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Интерпретация полученной информации в контексте профессиональной деятельности </w:t>
            </w: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задачи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источники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Планировать процесс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получаемую информацию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Выделять наиболее значимое в перечне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Номенклатура информационных источников применяемых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Приемы структурирования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Формат оформления результатов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rPr>
          <w:trHeight w:val="240"/>
        </w:trPr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ОК.07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Обеспечивать ресурсосбережение на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рабочем месте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Соблюдать нормы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направления ресурсосбережения в рамках профессиональной деятельности по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профессии (специальности)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Правила экологической безопасности при ведении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ресурсы задействованные в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B739CA" w:rsidRPr="00357028" w:rsidTr="00593848">
        <w:tc>
          <w:tcPr>
            <w:tcW w:w="1410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ОК.10 Пользоваться профессиональной документацией на государственном и иностранном языке</w:t>
            </w:r>
          </w:p>
        </w:tc>
        <w:tc>
          <w:tcPr>
            <w:tcW w:w="1218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Применение в профессиональной деятельности инструкций на государственном и иностранном языке.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Ведение общения на профессиональные темы</w:t>
            </w:r>
          </w:p>
        </w:tc>
        <w:tc>
          <w:tcPr>
            <w:tcW w:w="1283" w:type="pc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строить простые высказывания о себе и о своей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кратко обосновывать и объяснить свои действия (текущие и планируемые)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1089" w:type="pct"/>
            <w:gridSpan w:val="2"/>
          </w:tcPr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</w:tbl>
    <w:p w:rsidR="00B739CA" w:rsidRPr="00357028" w:rsidRDefault="00B739CA" w:rsidP="00B739CA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</w:rPr>
      </w:pPr>
    </w:p>
    <w:p w:rsidR="000C5EA1" w:rsidRPr="00357028" w:rsidRDefault="000C5EA1" w:rsidP="000C5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В результате изучения вариативной части цикла по МДК.01.01 «Назначение и общее устройство тракторов, автомобилей и сельскохозяйственных машин»  обучающийся  должен </w:t>
      </w:r>
    </w:p>
    <w:p w:rsidR="000C5EA1" w:rsidRPr="00357028" w:rsidRDefault="000C5EA1" w:rsidP="000C5EA1">
      <w:pPr>
        <w:spacing w:after="0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357028">
        <w:rPr>
          <w:rFonts w:ascii="Times New Roman" w:hAnsi="Times New Roman" w:cs="Times New Roman"/>
          <w:sz w:val="24"/>
          <w:szCs w:val="24"/>
        </w:rPr>
        <w:t>Уметь: Освоить навыки разборочно-сборочных работ двигателя. Выявлять неисправности., Устранять их. Устройство и работу сцепления Схемы трансмиссии.</w:t>
      </w:r>
    </w:p>
    <w:p w:rsidR="00B739CA" w:rsidRPr="00357028" w:rsidRDefault="000C5EA1" w:rsidP="000C5EA1">
      <w:pPr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 w:rsidRPr="00357028"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Знать: </w:t>
      </w:r>
      <w:r w:rsidRPr="00357028">
        <w:rPr>
          <w:rFonts w:ascii="Times New Roman" w:hAnsi="Times New Roman" w:cs="Times New Roman"/>
          <w:sz w:val="24"/>
          <w:szCs w:val="24"/>
        </w:rPr>
        <w:t>Устройство и работу воздухоочистителя и турбокомпрессора. Устройство баков и фильтров. Воздухоочистители, баки и фильтры. Освоить навыки разборочно-сборочных работ трансмиссии. Выявлять неисправности в сцеплении и устранять их</w:t>
      </w:r>
      <w:r w:rsidRPr="00357028">
        <w:rPr>
          <w:rFonts w:ascii="Times New Roman" w:eastAsia="Lucida Sans Unicode" w:hAnsi="Times New Roman" w:cs="Times New Roman"/>
          <w:sz w:val="24"/>
          <w:szCs w:val="24"/>
          <w:lang w:eastAsia="ar-SA"/>
        </w:rPr>
        <w:t>.</w:t>
      </w:r>
    </w:p>
    <w:p w:rsidR="000C5EA1" w:rsidRPr="00357028" w:rsidRDefault="000C5EA1" w:rsidP="000C5EA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>1.3. Количество часов, отводимое на освоение профессионального модуля</w:t>
      </w:r>
    </w:p>
    <w:p w:rsidR="00B739CA" w:rsidRPr="00357028" w:rsidRDefault="00B739CA" w:rsidP="00B739C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Всего часов  -  928.</w:t>
      </w:r>
    </w:p>
    <w:p w:rsidR="00B739CA" w:rsidRPr="00357028" w:rsidRDefault="00B739CA" w:rsidP="00B739C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Из них:   на освоение МДК – </w:t>
      </w:r>
      <w:r w:rsidR="00251A70">
        <w:rPr>
          <w:rFonts w:ascii="Times New Roman" w:hAnsi="Times New Roman" w:cs="Times New Roman"/>
          <w:sz w:val="24"/>
          <w:szCs w:val="24"/>
        </w:rPr>
        <w:t>5</w:t>
      </w:r>
      <w:r w:rsidR="001E24F0">
        <w:rPr>
          <w:rFonts w:ascii="Times New Roman" w:hAnsi="Times New Roman" w:cs="Times New Roman"/>
          <w:sz w:val="24"/>
          <w:szCs w:val="24"/>
        </w:rPr>
        <w:t>56</w:t>
      </w:r>
    </w:p>
    <w:p w:rsidR="00B739CA" w:rsidRPr="00357028" w:rsidRDefault="00B739CA" w:rsidP="00B739C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- на практики:</w:t>
      </w:r>
    </w:p>
    <w:p w:rsidR="00B739CA" w:rsidRPr="00357028" w:rsidRDefault="008D03A9" w:rsidP="00B739C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учебная практика </w:t>
      </w:r>
      <w:r w:rsidR="00B739CA" w:rsidRPr="00357028">
        <w:rPr>
          <w:rFonts w:ascii="Times New Roman" w:hAnsi="Times New Roman" w:cs="Times New Roman"/>
          <w:sz w:val="24"/>
          <w:szCs w:val="24"/>
        </w:rPr>
        <w:t xml:space="preserve"> - 216</w:t>
      </w:r>
    </w:p>
    <w:p w:rsidR="00B739CA" w:rsidRPr="00357028" w:rsidRDefault="008D03A9" w:rsidP="00251A7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производственная практика</w:t>
      </w:r>
      <w:r w:rsidR="00B739CA" w:rsidRPr="00357028">
        <w:rPr>
          <w:rFonts w:ascii="Times New Roman" w:hAnsi="Times New Roman" w:cs="Times New Roman"/>
          <w:sz w:val="24"/>
          <w:szCs w:val="24"/>
        </w:rPr>
        <w:t xml:space="preserve">  - 144</w:t>
      </w:r>
    </w:p>
    <w:p w:rsidR="00B739CA" w:rsidRPr="00251A70" w:rsidRDefault="00B739CA" w:rsidP="00251A70">
      <w:pPr>
        <w:spacing w:after="0"/>
        <w:rPr>
          <w:rFonts w:ascii="Times New Roman" w:hAnsi="Times New Roman" w:cs="Times New Roman"/>
          <w:sz w:val="24"/>
          <w:szCs w:val="24"/>
        </w:rPr>
        <w:sectPr w:rsidR="00B739CA" w:rsidRPr="00251A70" w:rsidSect="00593848">
          <w:pgSz w:w="11907" w:h="16840"/>
          <w:pgMar w:top="709" w:right="567" w:bottom="851" w:left="1701" w:header="709" w:footer="709" w:gutter="0"/>
          <w:cols w:space="720"/>
        </w:sectPr>
      </w:pPr>
    </w:p>
    <w:p w:rsidR="00B739CA" w:rsidRPr="00357028" w:rsidRDefault="00B739CA" w:rsidP="00B739CA">
      <w:pPr>
        <w:widowControl w:val="0"/>
        <w:tabs>
          <w:tab w:val="left" w:leader="underscore" w:pos="13112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lastRenderedPageBreak/>
        <w:t xml:space="preserve">2. СТРУКТУРА </w:t>
      </w:r>
      <w:r w:rsidRPr="00357028"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</w:rPr>
        <w:t>исодержание профессионального модуля</w:t>
      </w:r>
    </w:p>
    <w:p w:rsidR="00B739CA" w:rsidRPr="00357028" w:rsidRDefault="00B739CA" w:rsidP="00B739CA">
      <w:pPr>
        <w:widowControl w:val="0"/>
        <w:tabs>
          <w:tab w:val="left" w:leader="underscore" w:pos="13112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  <w:t>2.1</w:t>
      </w:r>
      <w:r w:rsidRPr="00357028">
        <w:rPr>
          <w:rFonts w:ascii="Times New Roman" w:eastAsia="Arial Unicode MS" w:hAnsi="Times New Roman" w:cs="Times New Roman"/>
          <w:b/>
          <w:i/>
          <w:color w:val="000000"/>
          <w:sz w:val="24"/>
          <w:szCs w:val="24"/>
        </w:rPr>
        <w:t>. Структурапрофессионального модуля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52"/>
        <w:gridCol w:w="1671"/>
        <w:gridCol w:w="828"/>
        <w:gridCol w:w="6"/>
        <w:gridCol w:w="44"/>
        <w:gridCol w:w="1702"/>
        <w:gridCol w:w="31"/>
        <w:gridCol w:w="1374"/>
        <w:gridCol w:w="12"/>
        <w:gridCol w:w="850"/>
        <w:gridCol w:w="22"/>
        <w:gridCol w:w="1427"/>
        <w:gridCol w:w="1115"/>
        <w:gridCol w:w="2171"/>
      </w:tblGrid>
      <w:tr w:rsidR="00B739CA" w:rsidRPr="00357028" w:rsidTr="00593848">
        <w:tc>
          <w:tcPr>
            <w:tcW w:w="70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Коды профессиональных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общих компетенций</w:t>
            </w:r>
          </w:p>
        </w:tc>
        <w:tc>
          <w:tcPr>
            <w:tcW w:w="68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Наименования разделов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профессионального модуля</w:t>
            </w:r>
            <w:r w:rsidRPr="00357028">
              <w:rPr>
                <w:rStyle w:val="ac"/>
                <w:rFonts w:ascii="Times New Roman" w:hAnsi="Times New Roman"/>
                <w:sz w:val="24"/>
                <w:szCs w:val="24"/>
              </w:rPr>
              <w:footnoteReference w:customMarkFollows="1" w:id="1"/>
              <w:t>*</w:t>
            </w:r>
          </w:p>
        </w:tc>
        <w:tc>
          <w:tcPr>
            <w:tcW w:w="53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Всего часов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(макс. учебная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нагрузка и практики)</w:t>
            </w:r>
          </w:p>
        </w:tc>
        <w:tc>
          <w:tcPr>
            <w:tcW w:w="2016" w:type="pct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052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B739CA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</w:tr>
      <w:tr w:rsidR="00B739CA" w:rsidRPr="00357028" w:rsidTr="00C153F4">
        <w:tc>
          <w:tcPr>
            <w:tcW w:w="70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35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76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Обязательные аудиторные  учебные занятия</w:t>
            </w:r>
          </w:p>
        </w:tc>
        <w:tc>
          <w:tcPr>
            <w:tcW w:w="74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внеаудиторная (самостоятельная) учебная работа</w:t>
            </w:r>
          </w:p>
        </w:tc>
        <w:tc>
          <w:tcPr>
            <w:tcW w:w="35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учебная,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</w:tc>
        <w:tc>
          <w:tcPr>
            <w:tcW w:w="695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Производственная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(если предусмотрена рассредоточенная практика)</w:t>
            </w:r>
          </w:p>
        </w:tc>
      </w:tr>
      <w:tr w:rsidR="00B739CA" w:rsidRPr="00357028" w:rsidTr="00C153F4">
        <w:trPr>
          <w:trHeight w:val="1456"/>
        </w:trPr>
        <w:tc>
          <w:tcPr>
            <w:tcW w:w="7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всего,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</w:tc>
        <w:tc>
          <w:tcPr>
            <w:tcW w:w="569" w:type="pct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 т.ч. лабораторные работы и практические занятия, часов</w:t>
            </w:r>
          </w:p>
        </w:tc>
        <w:tc>
          <w:tcPr>
            <w:tcW w:w="440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 т.ч., курсовая проект (работа)*,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</w:tc>
        <w:tc>
          <w:tcPr>
            <w:tcW w:w="283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всего,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</w:tc>
        <w:tc>
          <w:tcPr>
            <w:tcW w:w="4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 т.ч., курсовой проект (работа)*,</w:t>
            </w: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часов</w:t>
            </w:r>
          </w:p>
        </w:tc>
        <w:tc>
          <w:tcPr>
            <w:tcW w:w="35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9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C153F4">
        <w:tc>
          <w:tcPr>
            <w:tcW w:w="70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68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53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267" w:type="pct"/>
            <w:gridSpan w:val="2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569" w:type="pct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440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83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4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35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69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</w:tr>
      <w:tr w:rsidR="00B739CA" w:rsidRPr="00357028" w:rsidTr="00C153F4">
        <w:tc>
          <w:tcPr>
            <w:tcW w:w="70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1.1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ОК.01, ОК.02 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ОК.07 ОК.10</w:t>
            </w:r>
          </w:p>
        </w:tc>
        <w:tc>
          <w:tcPr>
            <w:tcW w:w="68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r w:rsidRPr="00357028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>аздел 1.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Назначение и общее устройство тракторов, 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автомобилей и сельскохозяйствен-ных машин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446</w:t>
            </w:r>
          </w:p>
        </w:tc>
        <w:tc>
          <w:tcPr>
            <w:tcW w:w="267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739CA" w:rsidRPr="00357028" w:rsidRDefault="00113466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274</w:t>
            </w:r>
          </w:p>
        </w:tc>
        <w:tc>
          <w:tcPr>
            <w:tcW w:w="569" w:type="pct"/>
            <w:gridSpan w:val="3"/>
            <w:tcBorders>
              <w:top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160</w:t>
            </w:r>
          </w:p>
        </w:tc>
        <w:tc>
          <w:tcPr>
            <w:tcW w:w="440" w:type="pct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739CA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283" w:type="pct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7" w:type="pct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*</w:t>
            </w:r>
          </w:p>
        </w:tc>
        <w:tc>
          <w:tcPr>
            <w:tcW w:w="35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39CA" w:rsidRPr="00357028" w:rsidRDefault="00B739CA" w:rsidP="0014015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C153F4">
        <w:tc>
          <w:tcPr>
            <w:tcW w:w="708" w:type="pct"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1.2, ПК 1.3, ПК.1.4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ПК 1.5, ПК 1.6, 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ОК.01, ОК.02 </w:t>
            </w:r>
          </w:p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ОК.07 ОК.10</w:t>
            </w:r>
          </w:p>
        </w:tc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Раздел 2.</w:t>
            </w:r>
            <w:r w:rsidRPr="00357028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 xml:space="preserve"> Подготовка тракторов,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сельскохозяйственных машин и механизмов к работе </w:t>
            </w:r>
          </w:p>
        </w:tc>
        <w:tc>
          <w:tcPr>
            <w:tcW w:w="535" w:type="pct"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110</w:t>
            </w:r>
          </w:p>
        </w:tc>
        <w:tc>
          <w:tcPr>
            <w:tcW w:w="267" w:type="pct"/>
            <w:gridSpan w:val="2"/>
            <w:tcBorders>
              <w:left w:val="single" w:sz="12" w:space="0" w:color="auto"/>
            </w:tcBorders>
          </w:tcPr>
          <w:p w:rsidR="00B739CA" w:rsidRPr="00357028" w:rsidRDefault="00113466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84</w:t>
            </w:r>
          </w:p>
        </w:tc>
        <w:tc>
          <w:tcPr>
            <w:tcW w:w="569" w:type="pct"/>
            <w:gridSpan w:val="3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440" w:type="pct"/>
            <w:vMerge/>
            <w:tcBorders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" w:type="pct"/>
            <w:gridSpan w:val="3"/>
            <w:tcBorders>
              <w:lef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7" w:type="pct"/>
            <w:vMerge/>
            <w:tcBorders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7" w:type="pct"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95" w:type="pct"/>
            <w:tcBorders>
              <w:left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153F4" w:rsidRPr="00357028" w:rsidTr="00C153F4">
        <w:tc>
          <w:tcPr>
            <w:tcW w:w="708" w:type="pct"/>
            <w:tcBorders>
              <w:left w:val="single" w:sz="12" w:space="0" w:color="auto"/>
              <w:right w:val="single" w:sz="12" w:space="0" w:color="auto"/>
            </w:tcBorders>
          </w:tcPr>
          <w:p w:rsidR="00C153F4" w:rsidRPr="00357028" w:rsidRDefault="00C153F4" w:rsidP="00C153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1.1, ПК 1.2,</w:t>
            </w:r>
          </w:p>
          <w:p w:rsidR="00C153F4" w:rsidRPr="00357028" w:rsidRDefault="00C153F4" w:rsidP="00C153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ПК 1.3, ПК 1.4,</w:t>
            </w:r>
          </w:p>
          <w:p w:rsidR="00C153F4" w:rsidRPr="00357028" w:rsidRDefault="00C153F4" w:rsidP="00C153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1.5, ПК 1.6,</w:t>
            </w:r>
          </w:p>
          <w:p w:rsidR="00C153F4" w:rsidRPr="00357028" w:rsidRDefault="00C153F4" w:rsidP="00C153F4">
            <w:pPr>
              <w:tabs>
                <w:tab w:val="right" w:pos="1994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ОК.01, ОК.02</w:t>
            </w:r>
          </w:p>
          <w:p w:rsidR="00C153F4" w:rsidRPr="00357028" w:rsidRDefault="00C153F4" w:rsidP="00C153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ОК.07 ОК.10</w:t>
            </w:r>
          </w:p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Учебная практика</w:t>
            </w:r>
          </w:p>
        </w:tc>
        <w:tc>
          <w:tcPr>
            <w:tcW w:w="535" w:type="pct"/>
            <w:tcBorders>
              <w:left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216</w:t>
            </w:r>
          </w:p>
        </w:tc>
        <w:tc>
          <w:tcPr>
            <w:tcW w:w="267" w:type="pct"/>
            <w:gridSpan w:val="2"/>
            <w:tcBorders>
              <w:lef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69" w:type="pct"/>
            <w:gridSpan w:val="3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0" w:type="pct"/>
            <w:tcBorders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" w:type="pct"/>
            <w:gridSpan w:val="3"/>
            <w:tcBorders>
              <w:lef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7" w:type="pct"/>
            <w:tcBorders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7" w:type="pct"/>
            <w:tcBorders>
              <w:left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216</w:t>
            </w:r>
          </w:p>
        </w:tc>
        <w:tc>
          <w:tcPr>
            <w:tcW w:w="695" w:type="pct"/>
            <w:tcBorders>
              <w:left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153F4" w:rsidRPr="00357028" w:rsidTr="00C153F4">
        <w:tc>
          <w:tcPr>
            <w:tcW w:w="70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ПК 1.1, ПК 1.2,</w:t>
            </w:r>
          </w:p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1.3, ПК 1.4,</w:t>
            </w:r>
          </w:p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ПК 1.5, ПК 1.6,</w:t>
            </w:r>
          </w:p>
          <w:p w:rsidR="00C153F4" w:rsidRPr="00357028" w:rsidRDefault="00C153F4" w:rsidP="00593848">
            <w:pPr>
              <w:tabs>
                <w:tab w:val="right" w:pos="1994"/>
              </w:tabs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ОК.01, ОК.02</w:t>
            </w:r>
          </w:p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ОК.07 ОК.10</w:t>
            </w:r>
          </w:p>
          <w:p w:rsidR="00C153F4" w:rsidRPr="00357028" w:rsidRDefault="00C153F4" w:rsidP="0059384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8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153F4" w:rsidRPr="00357028" w:rsidRDefault="00C153F4" w:rsidP="00C153F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Производственная практика (по профилю специальности), часов </w:t>
            </w:r>
          </w:p>
        </w:tc>
        <w:tc>
          <w:tcPr>
            <w:tcW w:w="53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153F4" w:rsidRPr="00357028" w:rsidRDefault="00113466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144</w:t>
            </w:r>
          </w:p>
        </w:tc>
        <w:tc>
          <w:tcPr>
            <w:tcW w:w="265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71" w:type="pct"/>
            <w:gridSpan w:val="4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0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" w:type="pct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7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57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95" w:type="pct"/>
            <w:tcBorders>
              <w:bottom w:val="single" w:sz="12" w:space="0" w:color="auto"/>
              <w:right w:val="single" w:sz="12" w:space="0" w:color="auto"/>
            </w:tcBorders>
          </w:tcPr>
          <w:p w:rsidR="00C153F4" w:rsidRPr="00357028" w:rsidRDefault="00C153F4" w:rsidP="0059384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144</w:t>
            </w:r>
          </w:p>
        </w:tc>
      </w:tr>
      <w:tr w:rsidR="00B739CA" w:rsidRPr="00357028" w:rsidTr="00C153F4">
        <w:tc>
          <w:tcPr>
            <w:tcW w:w="70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8030B7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Экзамен по модулю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8030B7" w:rsidP="005938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4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9CA" w:rsidRPr="00357028" w:rsidTr="00C153F4">
        <w:tc>
          <w:tcPr>
            <w:tcW w:w="70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C153F4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466">
              <w:rPr>
                <w:rFonts w:ascii="Times New Roman" w:hAnsi="Times New Roman" w:cs="Times New Roman"/>
                <w:b/>
                <w:sz w:val="24"/>
                <w:szCs w:val="24"/>
              </w:rPr>
              <w:t>928</w:t>
            </w:r>
          </w:p>
        </w:tc>
        <w:tc>
          <w:tcPr>
            <w:tcW w:w="281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739CA" w:rsidRPr="00357028" w:rsidRDefault="00113466" w:rsidP="00667F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358</w:t>
            </w:r>
          </w:p>
        </w:tc>
        <w:tc>
          <w:tcPr>
            <w:tcW w:w="54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C153F4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186</w:t>
            </w:r>
          </w:p>
        </w:tc>
        <w:tc>
          <w:tcPr>
            <w:tcW w:w="454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C153F4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7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B739CA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3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A87E1D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6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39CA" w:rsidRPr="00357028" w:rsidRDefault="00A87E1D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</w:tr>
    </w:tbl>
    <w:p w:rsidR="00B739CA" w:rsidRPr="00357028" w:rsidRDefault="00B739CA" w:rsidP="00B739C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B739CA" w:rsidRPr="00357028" w:rsidRDefault="00B739CA" w:rsidP="00B739C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2.2. Тематический план и содержание профессионального модуля (ПМ)</w:t>
      </w:r>
    </w:p>
    <w:tbl>
      <w:tblPr>
        <w:tblW w:w="49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7"/>
        <w:gridCol w:w="10223"/>
        <w:gridCol w:w="2250"/>
      </w:tblGrid>
      <w:tr w:rsidR="00B739CA" w:rsidRPr="00357028" w:rsidTr="00593848">
        <w:trPr>
          <w:trHeight w:val="898"/>
        </w:trPr>
        <w:tc>
          <w:tcPr>
            <w:tcW w:w="992" w:type="pc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285" w:type="pc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лабораторные работы и практические занятия, внеаудиторная (самостоятельная) учебная работа обучающихся, курсовая работа (проект) (если предусмотрены)</w:t>
            </w:r>
          </w:p>
        </w:tc>
        <w:tc>
          <w:tcPr>
            <w:tcW w:w="723" w:type="pct"/>
            <w:vAlign w:val="center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B739CA" w:rsidRPr="00357028" w:rsidTr="00593848">
        <w:trPr>
          <w:trHeight w:val="131"/>
        </w:trPr>
        <w:tc>
          <w:tcPr>
            <w:tcW w:w="992" w:type="pc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285" w:type="pc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723" w:type="pct"/>
            <w:vAlign w:val="center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</w:tr>
      <w:tr w:rsidR="00B739CA" w:rsidRPr="00357028" w:rsidTr="00593848">
        <w:tc>
          <w:tcPr>
            <w:tcW w:w="4277" w:type="pct"/>
            <w:gridSpan w:val="2"/>
          </w:tcPr>
          <w:p w:rsidR="00B739CA" w:rsidRPr="00357028" w:rsidRDefault="00B739CA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Раздел 1.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Назначение и общее устройство тракторов, автомобилей и сельскохозяйственных машин</w:t>
            </w:r>
          </w:p>
        </w:tc>
        <w:tc>
          <w:tcPr>
            <w:tcW w:w="723" w:type="pct"/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4277" w:type="pct"/>
            <w:gridSpan w:val="2"/>
          </w:tcPr>
          <w:p w:rsidR="00B739CA" w:rsidRPr="00357028" w:rsidRDefault="00B739CA" w:rsidP="00593848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МДК .01.01.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Назначение и общее устройство тракторов и автомобилей сельскохозяйственных машин</w:t>
            </w:r>
          </w:p>
        </w:tc>
        <w:tc>
          <w:tcPr>
            <w:tcW w:w="723" w:type="pct"/>
            <w:vAlign w:val="center"/>
          </w:tcPr>
          <w:p w:rsidR="00B739CA" w:rsidRPr="00357028" w:rsidRDefault="00B739CA" w:rsidP="005938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0A58" w:rsidRPr="00357028" w:rsidTr="00593848">
        <w:trPr>
          <w:trHeight w:val="392"/>
        </w:trPr>
        <w:tc>
          <w:tcPr>
            <w:tcW w:w="992" w:type="pct"/>
            <w:vMerge w:val="restart"/>
          </w:tcPr>
          <w:p w:rsidR="001C0A58" w:rsidRPr="00357028" w:rsidRDefault="001C0A58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 1.1</w:t>
            </w:r>
          </w:p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Назначение и общее устройство тракторов и автомобилей</w:t>
            </w:r>
          </w:p>
        </w:tc>
        <w:tc>
          <w:tcPr>
            <w:tcW w:w="3285" w:type="pct"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723" w:type="pct"/>
            <w:vAlign w:val="center"/>
          </w:tcPr>
          <w:p w:rsidR="001C0A58" w:rsidRPr="00357028" w:rsidRDefault="001C0A58" w:rsidP="00E01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A58" w:rsidRPr="00357028" w:rsidTr="00E01151">
        <w:trPr>
          <w:trHeight w:val="397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1C0A58" w:rsidP="001C0A58">
            <w:pPr>
              <w:spacing w:after="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Основные типы сельскохозяйственной техники. </w:t>
            </w:r>
          </w:p>
        </w:tc>
        <w:tc>
          <w:tcPr>
            <w:tcW w:w="723" w:type="pct"/>
            <w:vAlign w:val="center"/>
          </w:tcPr>
          <w:p w:rsidR="001C0A58" w:rsidRPr="00357028" w:rsidRDefault="00CB1F6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BB001A" w:rsidRPr="00357028" w:rsidTr="00E01151">
        <w:trPr>
          <w:trHeight w:val="397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Назначение и общее устройство тракторов, автомобилей. </w:t>
            </w:r>
          </w:p>
          <w:p w:rsidR="00BB001A" w:rsidRPr="00357028" w:rsidRDefault="00BB001A" w:rsidP="00BB001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Классификация тракторов, автомобилей по назначению и компоновочным схемам.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3" w:type="pct"/>
            <w:vAlign w:val="center"/>
          </w:tcPr>
          <w:p w:rsidR="00BB001A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C0A58" w:rsidRPr="00357028" w:rsidTr="00593848">
        <w:trPr>
          <w:trHeight w:val="132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BB001A" w:rsidP="00BB001A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Технические  характеристики и устройство  двигателей сельскохозяйственных тракторов </w:t>
            </w: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 автомобилей.</w:t>
            </w: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723" w:type="pct"/>
            <w:vAlign w:val="center"/>
          </w:tcPr>
          <w:p w:rsidR="001C0A58" w:rsidRPr="00357028" w:rsidRDefault="00CF38AF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  <w:r w:rsidR="007068A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C0A58" w:rsidRPr="00357028" w:rsidTr="00593848">
        <w:trPr>
          <w:trHeight w:val="132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BB001A" w:rsidP="00D5266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Принцип работы и классификация двигателей. </w:t>
            </w:r>
          </w:p>
        </w:tc>
        <w:tc>
          <w:tcPr>
            <w:tcW w:w="723" w:type="pct"/>
            <w:vAlign w:val="center"/>
          </w:tcPr>
          <w:p w:rsidR="001C0A58" w:rsidRPr="00357028" w:rsidRDefault="00CF38AF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Показатели   работы и пути повышения эффективности  работы  двигателей, внутреннего сгорания.</w:t>
            </w:r>
          </w:p>
        </w:tc>
        <w:tc>
          <w:tcPr>
            <w:tcW w:w="723" w:type="pct"/>
            <w:vAlign w:val="center"/>
          </w:tcPr>
          <w:p w:rsidR="00D52668" w:rsidRPr="00357028" w:rsidRDefault="00CF38AF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Общее устройство поршневых двигателей.</w:t>
            </w:r>
          </w:p>
        </w:tc>
        <w:tc>
          <w:tcPr>
            <w:tcW w:w="723" w:type="pct"/>
            <w:vAlign w:val="center"/>
          </w:tcPr>
          <w:p w:rsidR="00D52668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Кривошипно-шатунная и поршневая группа.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Механизмы   газораспределения.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Системы  питания  двигателей с искровым зажиганием.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виды, система питания дизельных двигателей.</w:t>
            </w:r>
          </w:p>
        </w:tc>
        <w:tc>
          <w:tcPr>
            <w:tcW w:w="723" w:type="pct"/>
            <w:vAlign w:val="center"/>
          </w:tcPr>
          <w:p w:rsidR="00D52668" w:rsidRPr="00357028" w:rsidRDefault="00DF23B3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Элементы системы питания.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Системы подачи воздуха и выпуска отработанных газов.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системы смазки, виды трения и способы смазывания двигателей.</w:t>
            </w:r>
          </w:p>
        </w:tc>
        <w:tc>
          <w:tcPr>
            <w:tcW w:w="723" w:type="pct"/>
            <w:vAlign w:val="center"/>
          </w:tcPr>
          <w:p w:rsidR="00D52668" w:rsidRPr="00357028" w:rsidRDefault="00DF23B3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Устройство смазочной системы.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Охлаждение масла и вентиляция картера.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Системы охлаждения двигателей,  внутреннего сгорания.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52668" w:rsidRPr="00357028" w:rsidTr="00593848">
        <w:trPr>
          <w:trHeight w:val="132"/>
        </w:trPr>
        <w:tc>
          <w:tcPr>
            <w:tcW w:w="992" w:type="pct"/>
            <w:vMerge/>
          </w:tcPr>
          <w:p w:rsidR="00D52668" w:rsidRPr="00357028" w:rsidRDefault="00D5266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52668" w:rsidRPr="00357028" w:rsidRDefault="00D52668" w:rsidP="00BB001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Системы пуска  двигателей.</w:t>
            </w:r>
          </w:p>
        </w:tc>
        <w:tc>
          <w:tcPr>
            <w:tcW w:w="723" w:type="pct"/>
            <w:vAlign w:val="center"/>
          </w:tcPr>
          <w:p w:rsidR="00D52668" w:rsidRPr="00357028" w:rsidRDefault="00D5266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0A58" w:rsidRPr="00357028" w:rsidTr="001C0A58">
        <w:trPr>
          <w:trHeight w:val="225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1C0A58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</w:tr>
      <w:tr w:rsidR="001C0A58" w:rsidRPr="00357028" w:rsidTr="001C0A58">
        <w:trPr>
          <w:trHeight w:val="315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BB001A" w:rsidP="001C0A5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кривошипно-шатунного  механизма и механизм газораспределения  ЗМЗ- 53.</w:t>
            </w:r>
          </w:p>
        </w:tc>
        <w:tc>
          <w:tcPr>
            <w:tcW w:w="723" w:type="pct"/>
            <w:vAlign w:val="center"/>
          </w:tcPr>
          <w:p w:rsidR="001C0A58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C0A58" w:rsidRPr="00357028" w:rsidTr="00593848">
        <w:trPr>
          <w:trHeight w:val="315"/>
        </w:trPr>
        <w:tc>
          <w:tcPr>
            <w:tcW w:w="992" w:type="pct"/>
            <w:vMerge/>
          </w:tcPr>
          <w:p w:rsidR="001C0A58" w:rsidRPr="00357028" w:rsidRDefault="001C0A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C0A58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кривошипно-шатунного  механизма и механизм газораспределения Д-240.</w:t>
            </w:r>
          </w:p>
        </w:tc>
        <w:tc>
          <w:tcPr>
            <w:tcW w:w="723" w:type="pct"/>
            <w:vAlign w:val="center"/>
          </w:tcPr>
          <w:p w:rsidR="001C0A58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BB001A">
        <w:trPr>
          <w:trHeight w:val="315"/>
        </w:trPr>
        <w:tc>
          <w:tcPr>
            <w:tcW w:w="992" w:type="pct"/>
            <w:vMerge w:val="restart"/>
            <w:tcBorders>
              <w:top w:val="nil"/>
            </w:tcBorders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системы смазки и охлаждения ЗМЗ- 53.</w:t>
            </w:r>
          </w:p>
        </w:tc>
        <w:tc>
          <w:tcPr>
            <w:tcW w:w="723" w:type="pct"/>
            <w:vAlign w:val="center"/>
          </w:tcPr>
          <w:p w:rsidR="00BB001A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системы смазки и охлаждения Д-240.</w:t>
            </w:r>
          </w:p>
        </w:tc>
        <w:tc>
          <w:tcPr>
            <w:tcW w:w="723" w:type="pct"/>
            <w:vAlign w:val="center"/>
          </w:tcPr>
          <w:p w:rsidR="00BB001A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системы питания карбюраторных двигателей.</w:t>
            </w:r>
          </w:p>
        </w:tc>
        <w:tc>
          <w:tcPr>
            <w:tcW w:w="723" w:type="pct"/>
            <w:vAlign w:val="center"/>
          </w:tcPr>
          <w:p w:rsidR="00BB001A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47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системы питания  дизельных двигателей КамАЗ-740.</w:t>
            </w:r>
          </w:p>
        </w:tc>
        <w:tc>
          <w:tcPr>
            <w:tcW w:w="723" w:type="pct"/>
            <w:vAlign w:val="center"/>
          </w:tcPr>
          <w:p w:rsidR="00BB001A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Разборка-сборка пускового двигателя ПД-10у.</w:t>
            </w:r>
          </w:p>
        </w:tc>
        <w:tc>
          <w:tcPr>
            <w:tcW w:w="723" w:type="pct"/>
            <w:vAlign w:val="center"/>
          </w:tcPr>
          <w:p w:rsidR="00BB001A" w:rsidRPr="00357028" w:rsidRDefault="00AB15F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Электрическое оборудование тракторов и автомобилей.</w:t>
            </w:r>
          </w:p>
        </w:tc>
        <w:tc>
          <w:tcPr>
            <w:tcW w:w="723" w:type="pct"/>
            <w:vAlign w:val="center"/>
          </w:tcPr>
          <w:p w:rsidR="00BB001A" w:rsidRPr="00357028" w:rsidRDefault="00222E4C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Энергетическое обеспечение транспортных средств. Потребители электрической энергии.</w:t>
            </w:r>
          </w:p>
        </w:tc>
        <w:tc>
          <w:tcPr>
            <w:tcW w:w="723" w:type="pct"/>
            <w:vAlign w:val="center"/>
          </w:tcPr>
          <w:p w:rsidR="00BB001A" w:rsidRPr="00357028" w:rsidRDefault="00BB001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207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генераторной установки.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стартера.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системы зажигания.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Приборы освещения и сигнализации.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80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Трансмиссии тракторов, автомобилей и самоходных шасси.</w:t>
            </w:r>
          </w:p>
        </w:tc>
        <w:tc>
          <w:tcPr>
            <w:tcW w:w="723" w:type="pct"/>
            <w:vAlign w:val="center"/>
          </w:tcPr>
          <w:p w:rsidR="00BB001A" w:rsidRPr="00357028" w:rsidRDefault="00CF38AF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 трансмиссии. Муфты сцепления. Назначение коробки передач, устройство и виды. Ведущие мосты  механических трансмиссий.</w:t>
            </w:r>
          </w:p>
        </w:tc>
        <w:tc>
          <w:tcPr>
            <w:tcW w:w="723" w:type="pct"/>
            <w:vAlign w:val="center"/>
          </w:tcPr>
          <w:p w:rsidR="00BB001A" w:rsidRPr="00357028" w:rsidRDefault="00CF38AF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робота сцепления ГАЗ-3307.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робота сцепления трактора Т-150.</w:t>
            </w:r>
          </w:p>
        </w:tc>
        <w:tc>
          <w:tcPr>
            <w:tcW w:w="723" w:type="pct"/>
            <w:vAlign w:val="center"/>
          </w:tcPr>
          <w:p w:rsidR="00BB001A" w:rsidRPr="00357028" w:rsidRDefault="00A45FA3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86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КПП ГАЗ-3307, ЗиЛ-130.</w:t>
            </w:r>
          </w:p>
        </w:tc>
        <w:tc>
          <w:tcPr>
            <w:tcW w:w="723" w:type="pct"/>
            <w:vAlign w:val="center"/>
          </w:tcPr>
          <w:p w:rsidR="00BB001A" w:rsidRPr="00357028" w:rsidRDefault="00A45FA3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84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коробки передач трактора Т-150к.</w:t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394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главной передачи и дифференциала  ГАЗ-3307.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723" w:type="pct"/>
            <w:vAlign w:val="center"/>
          </w:tcPr>
          <w:p w:rsidR="00BB001A" w:rsidRPr="00357028" w:rsidRDefault="00C93A5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B001A" w:rsidRPr="00357028" w:rsidTr="00D52668">
        <w:trPr>
          <w:trHeight w:val="315"/>
        </w:trPr>
        <w:tc>
          <w:tcPr>
            <w:tcW w:w="992" w:type="pct"/>
            <w:vMerge/>
          </w:tcPr>
          <w:p w:rsidR="00BB001A" w:rsidRPr="00357028" w:rsidRDefault="00BB001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B001A" w:rsidRPr="00357028" w:rsidRDefault="00BB001A" w:rsidP="00BB001A">
            <w:pPr>
              <w:tabs>
                <w:tab w:val="left" w:pos="100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Ведущий мост трактора ДТ-75М.</w:t>
            </w:r>
          </w:p>
        </w:tc>
        <w:tc>
          <w:tcPr>
            <w:tcW w:w="723" w:type="pct"/>
            <w:vAlign w:val="center"/>
          </w:tcPr>
          <w:p w:rsidR="00BB001A" w:rsidRPr="00357028" w:rsidRDefault="00A45FA3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6FD1" w:rsidRPr="00357028" w:rsidTr="00D52668">
        <w:trPr>
          <w:trHeight w:val="315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tabs>
                <w:tab w:val="left" w:pos="93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Ходовая часть  тракторов, автомобилей и самоходных шасси</w:t>
            </w:r>
          </w:p>
        </w:tc>
        <w:tc>
          <w:tcPr>
            <w:tcW w:w="723" w:type="pct"/>
            <w:vAlign w:val="center"/>
          </w:tcPr>
          <w:p w:rsidR="00D06FD1" w:rsidRPr="00357028" w:rsidRDefault="00CB1F6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068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06FD1" w:rsidRPr="00357028" w:rsidTr="00B65005">
        <w:trPr>
          <w:trHeight w:val="527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 ходовой части. Ведущие мосты механических трансмиссий. Ходовые системы колесных тракторов и автомобилей. Ходовые системы гусеничных тракторов.</w:t>
            </w:r>
          </w:p>
        </w:tc>
        <w:tc>
          <w:tcPr>
            <w:tcW w:w="723" w:type="pct"/>
            <w:vAlign w:val="center"/>
          </w:tcPr>
          <w:p w:rsidR="00D06FD1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68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6FD1" w:rsidRPr="00357028" w:rsidTr="00BB001A">
        <w:trPr>
          <w:trHeight w:val="315"/>
        </w:trPr>
        <w:tc>
          <w:tcPr>
            <w:tcW w:w="992" w:type="pct"/>
            <w:vMerge w:val="restart"/>
            <w:tcBorders>
              <w:top w:val="nil"/>
            </w:tcBorders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D06FD1" w:rsidRPr="00357028" w:rsidTr="00D52668">
        <w:trPr>
          <w:trHeight w:val="317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tabs>
                <w:tab w:val="left" w:pos="11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Ходовая часть трактора ДТ-75М.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Ходовая часть трактора Т-150к.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Системы управления автомобилем и колесным трактором.</w:t>
            </w:r>
          </w:p>
        </w:tc>
        <w:tc>
          <w:tcPr>
            <w:tcW w:w="723" w:type="pct"/>
            <w:vAlign w:val="center"/>
          </w:tcPr>
          <w:p w:rsidR="00D06FD1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Механизмы  управления тракторами и автомобилями. Тормозные системы тракторов и автомобилей.</w:t>
            </w:r>
          </w:p>
        </w:tc>
        <w:tc>
          <w:tcPr>
            <w:tcW w:w="723" w:type="pct"/>
            <w:vAlign w:val="center"/>
          </w:tcPr>
          <w:p w:rsidR="00D06FD1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tabs>
                <w:tab w:val="left" w:pos="94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 тормозных систем с гидроприводом.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пневматических  тормозных систем.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рулевого управления ГАЗ-3307.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6FD1" w:rsidRPr="00357028" w:rsidTr="00D52668">
        <w:trPr>
          <w:trHeight w:val="352"/>
        </w:trPr>
        <w:tc>
          <w:tcPr>
            <w:tcW w:w="992" w:type="pct"/>
            <w:vMerge/>
          </w:tcPr>
          <w:p w:rsidR="00D06FD1" w:rsidRPr="00357028" w:rsidRDefault="00D06FD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D06FD1" w:rsidRPr="00357028" w:rsidRDefault="00D06FD1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Устройство и работа рулевого управления трактора МТЗ-80.</w:t>
            </w:r>
          </w:p>
        </w:tc>
        <w:tc>
          <w:tcPr>
            <w:tcW w:w="723" w:type="pct"/>
            <w:vAlign w:val="center"/>
          </w:tcPr>
          <w:p w:rsidR="00D06FD1" w:rsidRPr="00357028" w:rsidRDefault="00D06FD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00C92" w:rsidRPr="00357028" w:rsidTr="00CF38AF">
        <w:trPr>
          <w:trHeight w:val="367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pStyle w:val="afffffa"/>
              <w:spacing w:line="240" w:lineRule="auto"/>
              <w:rPr>
                <w:sz w:val="24"/>
                <w:szCs w:val="24"/>
              </w:rPr>
            </w:pPr>
            <w:r w:rsidRPr="00357028">
              <w:rPr>
                <w:b/>
                <w:sz w:val="24"/>
                <w:szCs w:val="24"/>
              </w:rPr>
              <w:t xml:space="preserve">Рабочее оборудование тракторов, автомобилей и самоходных шасси. </w:t>
            </w:r>
          </w:p>
        </w:tc>
        <w:tc>
          <w:tcPr>
            <w:tcW w:w="723" w:type="pct"/>
            <w:vAlign w:val="center"/>
          </w:tcPr>
          <w:p w:rsidR="00C00C92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C00C92" w:rsidRPr="00357028" w:rsidTr="00D52668">
        <w:trPr>
          <w:trHeight w:val="570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pStyle w:val="afffffa"/>
              <w:spacing w:line="240" w:lineRule="auto"/>
              <w:rPr>
                <w:b/>
                <w:sz w:val="24"/>
                <w:szCs w:val="24"/>
              </w:rPr>
            </w:pPr>
            <w:r w:rsidRPr="00357028">
              <w:rPr>
                <w:sz w:val="24"/>
                <w:szCs w:val="24"/>
              </w:rPr>
              <w:t>Основы теории тракторов и автомобилей</w:t>
            </w:r>
          </w:p>
        </w:tc>
        <w:tc>
          <w:tcPr>
            <w:tcW w:w="723" w:type="pct"/>
            <w:vAlign w:val="center"/>
          </w:tcPr>
          <w:p w:rsidR="00C00C92" w:rsidRPr="00357028" w:rsidRDefault="00C00C9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0C92" w:rsidRPr="00357028" w:rsidTr="00CF38AF">
        <w:trPr>
          <w:trHeight w:val="675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об оборудовании тракторов, автомобилей и самоходных шасси. Навесные системы тракторов.</w:t>
            </w:r>
          </w:p>
        </w:tc>
        <w:tc>
          <w:tcPr>
            <w:tcW w:w="723" w:type="pct"/>
            <w:vAlign w:val="center"/>
          </w:tcPr>
          <w:p w:rsidR="00C00C92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00C92" w:rsidRPr="00357028" w:rsidTr="00D52668">
        <w:trPr>
          <w:trHeight w:val="662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Устройства для передачи крутящего момента</w:t>
            </w:r>
          </w:p>
        </w:tc>
        <w:tc>
          <w:tcPr>
            <w:tcW w:w="723" w:type="pct"/>
            <w:vAlign w:val="center"/>
          </w:tcPr>
          <w:p w:rsidR="00C00C92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00C92" w:rsidRPr="00357028" w:rsidTr="00D52668">
        <w:trPr>
          <w:trHeight w:val="352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C00C92" w:rsidRPr="00357028" w:rsidRDefault="00C00C9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00C92" w:rsidRPr="00357028" w:rsidTr="00D52668">
        <w:trPr>
          <w:trHeight w:val="352"/>
        </w:trPr>
        <w:tc>
          <w:tcPr>
            <w:tcW w:w="992" w:type="pct"/>
            <w:vMerge/>
          </w:tcPr>
          <w:p w:rsidR="00C00C92" w:rsidRPr="00357028" w:rsidRDefault="00C00C9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C00C92" w:rsidRPr="00357028" w:rsidRDefault="00C00C92" w:rsidP="00BB00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Агрегаты гидравлической системы.</w:t>
            </w:r>
          </w:p>
        </w:tc>
        <w:tc>
          <w:tcPr>
            <w:tcW w:w="723" w:type="pct"/>
            <w:vAlign w:val="center"/>
          </w:tcPr>
          <w:p w:rsidR="00C00C92" w:rsidRPr="00357028" w:rsidRDefault="00C00C9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AF5" w:rsidRPr="00357028" w:rsidTr="00D52668">
        <w:trPr>
          <w:trHeight w:val="352"/>
        </w:trPr>
        <w:tc>
          <w:tcPr>
            <w:tcW w:w="992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BB00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 по теме «Назначение и общее устройство тракторов, автомобилей»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22AF5" w:rsidRPr="00357028" w:rsidTr="00593848">
        <w:tc>
          <w:tcPr>
            <w:tcW w:w="992" w:type="pct"/>
            <w:vMerge w:val="restar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1.2. </w:t>
            </w:r>
          </w:p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Назначение и общее устройство сельскохозяйственных машин </w:t>
            </w:r>
          </w:p>
        </w:tc>
        <w:tc>
          <w:tcPr>
            <w:tcW w:w="3285" w:type="pct"/>
          </w:tcPr>
          <w:p w:rsidR="00622AF5" w:rsidRPr="00357028" w:rsidRDefault="00622AF5" w:rsidP="0028210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сельскохозяйственных машинах</w:t>
            </w:r>
          </w:p>
        </w:tc>
        <w:tc>
          <w:tcPr>
            <w:tcW w:w="723" w:type="pct"/>
            <w:vAlign w:val="center"/>
          </w:tcPr>
          <w:p w:rsidR="00622AF5" w:rsidRPr="00357028" w:rsidRDefault="00227AF9" w:rsidP="005938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22AF5" w:rsidRPr="00357028" w:rsidTr="00593848">
        <w:trPr>
          <w:trHeight w:val="326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понятия о механизации сельскохозяйственного производства: «сельскохозяйственные машины», «комплексы машин и оборудования», «комплексная механизация». Современное состояние механизации сельского хозяйства.</w:t>
            </w:r>
          </w:p>
        </w:tc>
        <w:tc>
          <w:tcPr>
            <w:tcW w:w="723" w:type="pct"/>
            <w:vAlign w:val="center"/>
          </w:tcPr>
          <w:p w:rsidR="00622AF5" w:rsidRPr="00357028" w:rsidRDefault="00A87E1D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22AF5" w:rsidRPr="00357028" w:rsidTr="00593848">
        <w:trPr>
          <w:trHeight w:val="274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обработки почвы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622AF5" w:rsidRPr="00357028" w:rsidTr="00593848">
        <w:trPr>
          <w:trHeight w:val="269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D526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плугов, классификация. 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72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Устройство плугов общего назначения.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8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Агротехнические требования к машинам для основной обработки почвы.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52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Бороны.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56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Лущильники.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6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Культиваторы для сплошной и междурядной обработки почвы.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5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Катки и вращающиеся мотыги.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Комбинированные почвообрабатывающие агрегаты.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622AF5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навесного плуга.</w:t>
            </w:r>
          </w:p>
        </w:tc>
        <w:tc>
          <w:tcPr>
            <w:tcW w:w="723" w:type="pct"/>
            <w:vAlign w:val="center"/>
          </w:tcPr>
          <w:p w:rsidR="00622AF5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Посевные и посадочные машины.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2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Зерновые сеялки. 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Стерневые сеялки.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Овощные сеялки.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Свекловичные сеялки.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Кукурузные сеялки.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Рассадопосадочные машины.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Картофелесажалки. 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22AF5" w:rsidRPr="00357028" w:rsidTr="00593848">
        <w:trPr>
          <w:trHeight w:val="240"/>
        </w:trPr>
        <w:tc>
          <w:tcPr>
            <w:tcW w:w="992" w:type="pct"/>
            <w:vMerge/>
          </w:tcPr>
          <w:p w:rsidR="00622AF5" w:rsidRPr="00357028" w:rsidRDefault="00622AF5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622AF5" w:rsidRPr="00357028" w:rsidRDefault="00622AF5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зерновой сеялки.</w:t>
            </w:r>
          </w:p>
        </w:tc>
        <w:tc>
          <w:tcPr>
            <w:tcW w:w="723" w:type="pct"/>
            <w:vAlign w:val="center"/>
          </w:tcPr>
          <w:p w:rsidR="00622AF5" w:rsidRPr="00357028" w:rsidRDefault="00622AF5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внесения удобрений.</w:t>
            </w:r>
          </w:p>
        </w:tc>
        <w:tc>
          <w:tcPr>
            <w:tcW w:w="723" w:type="pct"/>
            <w:vAlign w:val="center"/>
          </w:tcPr>
          <w:p w:rsidR="007B3F08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24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Машины для подготовки удобрений, средства механизации погрузки и транспортировки удобрений. </w:t>
            </w:r>
          </w:p>
        </w:tc>
        <w:tc>
          <w:tcPr>
            <w:tcW w:w="723" w:type="pct"/>
            <w:vAlign w:val="center"/>
          </w:tcPr>
          <w:p w:rsidR="007B3F08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внесения твердых органических удобрений.</w:t>
            </w:r>
          </w:p>
        </w:tc>
        <w:tc>
          <w:tcPr>
            <w:tcW w:w="723" w:type="pct"/>
            <w:vAlign w:val="center"/>
          </w:tcPr>
          <w:p w:rsidR="007B3F08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внесения жидких и пылевидных удобрений.</w:t>
            </w:r>
          </w:p>
        </w:tc>
        <w:tc>
          <w:tcPr>
            <w:tcW w:w="723" w:type="pct"/>
            <w:vAlign w:val="center"/>
          </w:tcPr>
          <w:p w:rsidR="007B3F08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082D08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внесения твердых минеральных удобрений.</w:t>
            </w:r>
          </w:p>
        </w:tc>
        <w:tc>
          <w:tcPr>
            <w:tcW w:w="723" w:type="pct"/>
            <w:vAlign w:val="center"/>
          </w:tcPr>
          <w:p w:rsidR="007B3F08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082D08">
        <w:trPr>
          <w:trHeight w:val="240"/>
        </w:trPr>
        <w:tc>
          <w:tcPr>
            <w:tcW w:w="992" w:type="pct"/>
            <w:vMerge w:val="restart"/>
            <w:tcBorders>
              <w:top w:val="nil"/>
            </w:tcBorders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химической защиты растений.</w:t>
            </w:r>
          </w:p>
        </w:tc>
        <w:tc>
          <w:tcPr>
            <w:tcW w:w="723" w:type="pct"/>
            <w:vAlign w:val="center"/>
          </w:tcPr>
          <w:p w:rsidR="007B3F08" w:rsidRPr="00357028" w:rsidRDefault="00C130A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7B3F08" w:rsidRPr="00357028" w:rsidTr="00282109">
        <w:trPr>
          <w:trHeight w:val="272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pStyle w:val="a"/>
              <w:numPr>
                <w:ilvl w:val="0"/>
                <w:numId w:val="0"/>
              </w:numPr>
              <w:rPr>
                <w:sz w:val="24"/>
                <w:szCs w:val="24"/>
              </w:rPr>
            </w:pPr>
            <w:r w:rsidRPr="00357028">
              <w:rPr>
                <w:sz w:val="24"/>
                <w:szCs w:val="24"/>
              </w:rPr>
              <w:t>Методы защиты растений.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приготовления рабочих жидкостей.</w:t>
            </w:r>
          </w:p>
        </w:tc>
        <w:tc>
          <w:tcPr>
            <w:tcW w:w="723" w:type="pct"/>
            <w:vAlign w:val="center"/>
          </w:tcPr>
          <w:p w:rsidR="007B3F08" w:rsidRPr="00357028" w:rsidRDefault="00C130A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Классификацяи опрыскивателей.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конструктивные элементы.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Устройство и принцип работы опрыскивателей.</w:t>
            </w:r>
          </w:p>
        </w:tc>
        <w:tc>
          <w:tcPr>
            <w:tcW w:w="723" w:type="pct"/>
            <w:vAlign w:val="center"/>
          </w:tcPr>
          <w:p w:rsidR="007B3F08" w:rsidRPr="00357028" w:rsidRDefault="00C130A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Опыливатели.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Аэрозольные генераторы.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Протравливатели. </w:t>
            </w:r>
          </w:p>
        </w:tc>
        <w:tc>
          <w:tcPr>
            <w:tcW w:w="723" w:type="pct"/>
            <w:vAlign w:val="center"/>
          </w:tcPr>
          <w:p w:rsidR="007B3F08" w:rsidRPr="00357028" w:rsidRDefault="007B3F0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7B3F0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B3F08" w:rsidRPr="00357028" w:rsidTr="00593848">
        <w:trPr>
          <w:trHeight w:val="240"/>
        </w:trPr>
        <w:tc>
          <w:tcPr>
            <w:tcW w:w="992" w:type="pct"/>
            <w:vMerge/>
          </w:tcPr>
          <w:p w:rsidR="007B3F08" w:rsidRPr="00357028" w:rsidRDefault="007B3F0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7B3F08" w:rsidRPr="00357028" w:rsidRDefault="007B3F0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тракторного опрыскивателя.</w:t>
            </w:r>
          </w:p>
        </w:tc>
        <w:tc>
          <w:tcPr>
            <w:tcW w:w="723" w:type="pct"/>
            <w:vAlign w:val="center"/>
          </w:tcPr>
          <w:p w:rsidR="007B3F0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6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заготовки кормов.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косилок и агротехнические требования. </w:t>
            </w:r>
          </w:p>
        </w:tc>
        <w:tc>
          <w:tcPr>
            <w:tcW w:w="723" w:type="pct"/>
            <w:vAlign w:val="center"/>
          </w:tcPr>
          <w:p w:rsidR="00457881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Режущие аппараты косилок.</w:t>
            </w:r>
          </w:p>
        </w:tc>
        <w:tc>
          <w:tcPr>
            <w:tcW w:w="723" w:type="pct"/>
            <w:vAlign w:val="center"/>
          </w:tcPr>
          <w:p w:rsidR="00457881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Механизмы привода ножа.</w:t>
            </w:r>
          </w:p>
        </w:tc>
        <w:tc>
          <w:tcPr>
            <w:tcW w:w="723" w:type="pct"/>
            <w:vAlign w:val="center"/>
          </w:tcPr>
          <w:p w:rsidR="00457881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сборки сена.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Грабли. 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подбора прессования и транспортировки тюков и рулонов.</w:t>
            </w:r>
          </w:p>
        </w:tc>
        <w:tc>
          <w:tcPr>
            <w:tcW w:w="723" w:type="pct"/>
            <w:vAlign w:val="center"/>
          </w:tcPr>
          <w:p w:rsidR="00457881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Кормоуборочные комбайны.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дисковой тракторной косилки.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881" w:rsidRPr="00357028" w:rsidTr="00593848">
        <w:trPr>
          <w:trHeight w:val="240"/>
        </w:trPr>
        <w:tc>
          <w:tcPr>
            <w:tcW w:w="992" w:type="pct"/>
            <w:vMerge/>
          </w:tcPr>
          <w:p w:rsidR="00457881" w:rsidRPr="00357028" w:rsidRDefault="0045788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7881" w:rsidRPr="00357028" w:rsidRDefault="00457881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уборки зерновых культур.</w:t>
            </w:r>
          </w:p>
        </w:tc>
        <w:tc>
          <w:tcPr>
            <w:tcW w:w="723" w:type="pct"/>
            <w:vAlign w:val="center"/>
          </w:tcPr>
          <w:p w:rsidR="00457881" w:rsidRPr="00357028" w:rsidRDefault="0045788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уборки зерновых культур.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Зерноуборочные комбайны. 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Технологический процесс прямого и раздельного комбайнирования.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Типаж и рабочий процесс зерноуборочных комбайнов.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Жатвенная часть зерноуборочного комбайна.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Молотилка зерноуборочного комбайна.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Бункер, копнитель, измельчитель соломы.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Технологии и устройства для уборки незерновой части урожая.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Моторные установки, ходовая часть комбайна.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Методы определения потерь зерна, индикатор потерь.</w:t>
            </w:r>
          </w:p>
        </w:tc>
        <w:tc>
          <w:tcPr>
            <w:tcW w:w="723" w:type="pct"/>
            <w:vAlign w:val="center"/>
          </w:tcPr>
          <w:p w:rsidR="00453358" w:rsidRPr="00357028" w:rsidRDefault="0045335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53358" w:rsidRPr="00357028" w:rsidTr="00593848">
        <w:trPr>
          <w:trHeight w:val="240"/>
        </w:trPr>
        <w:tc>
          <w:tcPr>
            <w:tcW w:w="992" w:type="pct"/>
            <w:vMerge/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30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45335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53358" w:rsidRPr="00357028" w:rsidTr="00082D08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453358" w:rsidRPr="00357028" w:rsidRDefault="0045335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453358" w:rsidRPr="00357028" w:rsidRDefault="0045335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зерноуборочного комбайна.</w:t>
            </w:r>
          </w:p>
        </w:tc>
        <w:tc>
          <w:tcPr>
            <w:tcW w:w="723" w:type="pct"/>
            <w:vAlign w:val="center"/>
          </w:tcPr>
          <w:p w:rsidR="0045335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2E8" w:rsidRPr="00357028" w:rsidTr="00082D08">
        <w:trPr>
          <w:trHeight w:val="240"/>
        </w:trPr>
        <w:tc>
          <w:tcPr>
            <w:tcW w:w="992" w:type="pct"/>
            <w:vMerge w:val="restart"/>
            <w:tcBorders>
              <w:top w:val="nil"/>
            </w:tcBorders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послеуборочной обработки зерна.</w:t>
            </w: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723" w:type="pct"/>
            <w:vAlign w:val="center"/>
          </w:tcPr>
          <w:p w:rsidR="005A32E8" w:rsidRPr="00357028" w:rsidRDefault="005A32E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5A32E8" w:rsidRPr="00357028" w:rsidTr="00593848">
        <w:trPr>
          <w:trHeight w:val="240"/>
        </w:trPr>
        <w:tc>
          <w:tcPr>
            <w:tcW w:w="992" w:type="pct"/>
            <w:vMerge/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Классификация машин и способы очистки и сортировки зерна.</w:t>
            </w:r>
          </w:p>
        </w:tc>
        <w:tc>
          <w:tcPr>
            <w:tcW w:w="723" w:type="pct"/>
            <w:vAlign w:val="center"/>
          </w:tcPr>
          <w:p w:rsidR="005A32E8" w:rsidRPr="00357028" w:rsidRDefault="005A32E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2E8" w:rsidRPr="00357028" w:rsidTr="00593848">
        <w:trPr>
          <w:trHeight w:val="240"/>
        </w:trPr>
        <w:tc>
          <w:tcPr>
            <w:tcW w:w="992" w:type="pct"/>
            <w:vMerge/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Рабочие процессы и устройства зерноочистительных и сортировальных машин.</w:t>
            </w:r>
          </w:p>
        </w:tc>
        <w:tc>
          <w:tcPr>
            <w:tcW w:w="723" w:type="pct"/>
            <w:vAlign w:val="center"/>
          </w:tcPr>
          <w:p w:rsidR="005A32E8" w:rsidRPr="00357028" w:rsidRDefault="005A32E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2E8" w:rsidRPr="00357028" w:rsidTr="00593848">
        <w:trPr>
          <w:trHeight w:val="240"/>
        </w:trPr>
        <w:tc>
          <w:tcPr>
            <w:tcW w:w="992" w:type="pct"/>
            <w:vMerge/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Рабочие процессы, устройства и режимы работы сушилок.</w:t>
            </w:r>
          </w:p>
        </w:tc>
        <w:tc>
          <w:tcPr>
            <w:tcW w:w="723" w:type="pct"/>
            <w:vAlign w:val="center"/>
          </w:tcPr>
          <w:p w:rsidR="005A32E8" w:rsidRPr="00357028" w:rsidRDefault="005A32E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32E8" w:rsidRPr="00357028" w:rsidTr="00593848">
        <w:trPr>
          <w:trHeight w:val="240"/>
        </w:trPr>
        <w:tc>
          <w:tcPr>
            <w:tcW w:w="992" w:type="pct"/>
            <w:vMerge/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5A32E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A32E8" w:rsidRPr="00357028" w:rsidTr="00593848">
        <w:trPr>
          <w:trHeight w:val="240"/>
        </w:trPr>
        <w:tc>
          <w:tcPr>
            <w:tcW w:w="992" w:type="pct"/>
            <w:vMerge/>
          </w:tcPr>
          <w:p w:rsidR="005A32E8" w:rsidRPr="00357028" w:rsidRDefault="005A32E8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5A32E8" w:rsidRPr="00357028" w:rsidRDefault="005A32E8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зерноочистительной машины.</w:t>
            </w:r>
          </w:p>
        </w:tc>
        <w:tc>
          <w:tcPr>
            <w:tcW w:w="723" w:type="pct"/>
            <w:vAlign w:val="center"/>
          </w:tcPr>
          <w:p w:rsidR="005A32E8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заготовки зерна кукурузы.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Агротехнические требования. 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9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Способы уборки.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Самоходный кукурузоуборочный комбайн.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Приставки к зерноуборочным комбайнам.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уборки корнеклубнеплодов.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27AF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Способы и организация машинной уборки. 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Картофелеуборочные машины.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Уборка ботвы.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Картофелекопалки. </w:t>
            </w:r>
          </w:p>
        </w:tc>
        <w:tc>
          <w:tcPr>
            <w:tcW w:w="723" w:type="pct"/>
            <w:vAlign w:val="center"/>
          </w:tcPr>
          <w:p w:rsidR="00161FC2" w:rsidRPr="00357028" w:rsidRDefault="00161FC2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Картофелеуборочные комбайны.</w:t>
            </w:r>
          </w:p>
        </w:tc>
        <w:tc>
          <w:tcPr>
            <w:tcW w:w="723" w:type="pct"/>
            <w:vAlign w:val="center"/>
          </w:tcPr>
          <w:p w:rsidR="00161FC2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Корнеуборочные машины.</w:t>
            </w:r>
          </w:p>
        </w:tc>
        <w:tc>
          <w:tcPr>
            <w:tcW w:w="723" w:type="pct"/>
            <w:vAlign w:val="center"/>
          </w:tcPr>
          <w:p w:rsidR="00161FC2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161FC2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61FC2" w:rsidRPr="00357028" w:rsidTr="00593848">
        <w:trPr>
          <w:trHeight w:val="240"/>
        </w:trPr>
        <w:tc>
          <w:tcPr>
            <w:tcW w:w="992" w:type="pct"/>
            <w:vMerge/>
          </w:tcPr>
          <w:p w:rsidR="00161FC2" w:rsidRPr="00357028" w:rsidRDefault="00161FC2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1FC2" w:rsidRPr="00357028" w:rsidRDefault="00161FC2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картофелекопателя.</w:t>
            </w:r>
          </w:p>
        </w:tc>
        <w:tc>
          <w:tcPr>
            <w:tcW w:w="723" w:type="pct"/>
            <w:vAlign w:val="center"/>
          </w:tcPr>
          <w:p w:rsidR="00161FC2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для мелиоративных работ и орошения.</w:t>
            </w:r>
          </w:p>
        </w:tc>
        <w:tc>
          <w:tcPr>
            <w:tcW w:w="723" w:type="pct"/>
            <w:vAlign w:val="center"/>
          </w:tcPr>
          <w:p w:rsidR="00232541" w:rsidRPr="00357028" w:rsidRDefault="0023254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Машины для очистки полей от кустарников. </w:t>
            </w:r>
          </w:p>
        </w:tc>
        <w:tc>
          <w:tcPr>
            <w:tcW w:w="723" w:type="pct"/>
            <w:vAlign w:val="center"/>
          </w:tcPr>
          <w:p w:rsidR="00232541" w:rsidRPr="00357028" w:rsidRDefault="0023254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267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для орошения.</w:t>
            </w:r>
          </w:p>
        </w:tc>
        <w:tc>
          <w:tcPr>
            <w:tcW w:w="723" w:type="pct"/>
            <w:vAlign w:val="center"/>
          </w:tcPr>
          <w:p w:rsidR="00232541" w:rsidRPr="00357028" w:rsidRDefault="0023254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Дождевальные системы.</w:t>
            </w:r>
          </w:p>
        </w:tc>
        <w:tc>
          <w:tcPr>
            <w:tcW w:w="723" w:type="pct"/>
            <w:vAlign w:val="center"/>
          </w:tcPr>
          <w:p w:rsidR="00232541" w:rsidRPr="00357028" w:rsidRDefault="0023254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Дождевальные установки, машины и агрегаты.</w:t>
            </w:r>
          </w:p>
        </w:tc>
        <w:tc>
          <w:tcPr>
            <w:tcW w:w="723" w:type="pct"/>
            <w:vAlign w:val="center"/>
          </w:tcPr>
          <w:p w:rsidR="00232541" w:rsidRPr="00357028" w:rsidRDefault="00232541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занятия и лабораторные работы  </w:t>
            </w:r>
          </w:p>
        </w:tc>
        <w:tc>
          <w:tcPr>
            <w:tcW w:w="723" w:type="pct"/>
            <w:vAlign w:val="center"/>
          </w:tcPr>
          <w:p w:rsidR="00232541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32541" w:rsidRPr="00357028" w:rsidTr="00593848">
        <w:trPr>
          <w:trHeight w:val="240"/>
        </w:trPr>
        <w:tc>
          <w:tcPr>
            <w:tcW w:w="992" w:type="pct"/>
            <w:vMerge/>
          </w:tcPr>
          <w:p w:rsidR="00232541" w:rsidRPr="00357028" w:rsidRDefault="00232541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232541" w:rsidRPr="00357028" w:rsidRDefault="00232541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дождевальной машины.</w:t>
            </w:r>
          </w:p>
        </w:tc>
        <w:tc>
          <w:tcPr>
            <w:tcW w:w="723" w:type="pct"/>
            <w:vAlign w:val="center"/>
          </w:tcPr>
          <w:p w:rsidR="00232541" w:rsidRPr="00357028" w:rsidRDefault="007068A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Машины и оборудования для животноводческих ферм.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130A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Машины и оборудование для водоснабжения.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и оборудование для приготовления кормов.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Машины и оборудование для раздачи кормов.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Доильные установки.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593848">
        <w:trPr>
          <w:trHeight w:val="24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43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Оборудование для первичной обработки и переработки молока.</w:t>
            </w:r>
          </w:p>
        </w:tc>
        <w:tc>
          <w:tcPr>
            <w:tcW w:w="723" w:type="pct"/>
            <w:vAlign w:val="center"/>
          </w:tcPr>
          <w:p w:rsidR="00B555A6" w:rsidRPr="00357028" w:rsidRDefault="00C130A8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082D08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Оборудование для удаления навоза.</w:t>
            </w:r>
          </w:p>
        </w:tc>
        <w:tc>
          <w:tcPr>
            <w:tcW w:w="723" w:type="pct"/>
            <w:vAlign w:val="center"/>
          </w:tcPr>
          <w:p w:rsidR="00B555A6" w:rsidRPr="00357028" w:rsidRDefault="00227AF9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39C7" w:rsidRPr="00357028" w:rsidTr="00082D08">
        <w:trPr>
          <w:trHeight w:val="240"/>
        </w:trPr>
        <w:tc>
          <w:tcPr>
            <w:tcW w:w="992" w:type="pct"/>
            <w:vMerge w:val="restart"/>
            <w:tcBorders>
              <w:top w:val="nil"/>
            </w:tcBorders>
          </w:tcPr>
          <w:p w:rsidR="009939C7" w:rsidRPr="00357028" w:rsidRDefault="009939C7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9939C7" w:rsidRPr="00357028" w:rsidRDefault="009939C7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Контрольная работа </w:t>
            </w:r>
          </w:p>
          <w:p w:rsidR="009939C7" w:rsidRPr="00357028" w:rsidRDefault="009939C7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 теме «Назначение и общее устройство сельскохозяйственных машин и механизмов»</w:t>
            </w:r>
          </w:p>
        </w:tc>
        <w:tc>
          <w:tcPr>
            <w:tcW w:w="723" w:type="pct"/>
            <w:vAlign w:val="center"/>
          </w:tcPr>
          <w:p w:rsidR="009939C7" w:rsidRPr="00357028" w:rsidRDefault="009939C7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9939C7" w:rsidRPr="00357028" w:rsidTr="009939C7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9939C7" w:rsidRPr="00357028" w:rsidRDefault="009939C7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9939C7" w:rsidRPr="00357028" w:rsidRDefault="009939C7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723" w:type="pct"/>
            <w:vAlign w:val="center"/>
          </w:tcPr>
          <w:p w:rsidR="009939C7" w:rsidRPr="00357028" w:rsidRDefault="009939C7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939C7" w:rsidRPr="00357028" w:rsidTr="009939C7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9939C7" w:rsidRPr="00357028" w:rsidRDefault="009939C7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9939C7" w:rsidRPr="00357028" w:rsidRDefault="009939C7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723" w:type="pct"/>
            <w:vAlign w:val="center"/>
          </w:tcPr>
          <w:p w:rsidR="009939C7" w:rsidRPr="00357028" w:rsidRDefault="009939C7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939C7" w:rsidRPr="00357028" w:rsidTr="009939C7">
        <w:trPr>
          <w:trHeight w:val="240"/>
        </w:trPr>
        <w:tc>
          <w:tcPr>
            <w:tcW w:w="992" w:type="pct"/>
            <w:vMerge/>
            <w:tcBorders>
              <w:top w:val="nil"/>
            </w:tcBorders>
          </w:tcPr>
          <w:p w:rsidR="009939C7" w:rsidRPr="00357028" w:rsidRDefault="009939C7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9939C7" w:rsidRPr="00357028" w:rsidRDefault="009939C7" w:rsidP="00282109">
            <w:pPr>
              <w:tabs>
                <w:tab w:val="left" w:pos="163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23" w:type="pct"/>
            <w:vAlign w:val="center"/>
          </w:tcPr>
          <w:p w:rsidR="009939C7" w:rsidRPr="00357028" w:rsidRDefault="009939C7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A0A2C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B555A6" w:rsidRPr="00357028" w:rsidTr="00593848">
        <w:trPr>
          <w:trHeight w:val="642"/>
        </w:trPr>
        <w:tc>
          <w:tcPr>
            <w:tcW w:w="4277" w:type="pct"/>
            <w:gridSpan w:val="2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Темы курсовых проектов: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 Автомобиль КАМАЗ-5320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 Автомобиль ЗиЛ-5301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3 Зерноуборочный комбайн Акрос-530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4 Зерноуборочный комбайн Енисей-1200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5 Зерноуборочный комбайн Дон-ротор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6 Зерноуборочный комбайн Дон-1500Б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7 Зерноуборочный комбайн Нива Эффект СК-5-МЭ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8 Кормоуборочный комбайн Дон-680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9 Кормоуборочный комбайн КСК-100А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10 Кормоуборочный комбайн Полесье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11 Посевной комплекс Кузбасс-Б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12 Посевной комплекс Кузбасс-8,5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13 Трактор СШ-30М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14 Трактор Т-25А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 Трактор МТЗ-80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16 Трактор МТЗ-82,1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17 Трактор МТЗ-1221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18 ТракторТ-150К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19 Трактор К-701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20 Трактор Кировец-9000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21 Трактор ДТ-75М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22 Трактор Т-4А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23 Трактор Т-404(Алттрак)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24 Трактор ВТ-90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25Трактор ХТЗ-16331</w:t>
            </w:r>
          </w:p>
          <w:p w:rsidR="00B555A6" w:rsidRPr="00357028" w:rsidRDefault="00B555A6" w:rsidP="005862E8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26 Трактор Джон Дир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5A6" w:rsidRPr="00357028" w:rsidTr="00D9608B">
        <w:trPr>
          <w:trHeight w:val="2542"/>
        </w:trPr>
        <w:tc>
          <w:tcPr>
            <w:tcW w:w="4277" w:type="pct"/>
            <w:gridSpan w:val="2"/>
            <w:tcBorders>
              <w:bottom w:val="single" w:sz="4" w:space="0" w:color="auto"/>
            </w:tcBorders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Учебная практика раздела 1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Виды работ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Выполнение слесарных и токарных операций. 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кузнечно-сварочных работ.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сверлильных и расточных работ.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строгальных, долбёжных работ.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 шлифовальных работ.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 термических и химическо-термических работ.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Выполнение сварочных работ.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555A6" w:rsidRPr="00357028" w:rsidTr="00D9608B">
        <w:trPr>
          <w:trHeight w:val="2542"/>
        </w:trPr>
        <w:tc>
          <w:tcPr>
            <w:tcW w:w="4277" w:type="pct"/>
            <w:gridSpan w:val="2"/>
            <w:tcBorders>
              <w:bottom w:val="single" w:sz="4" w:space="0" w:color="auto"/>
            </w:tcBorders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Производственная практика: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Выполнить монтаж, сборку, регулирование и обкатку сельскохозяйственной техники в соответствии с эксплуатационными документами, а также оформление документами о приемке новой техники. 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- Выполнить регулировку узлов, систем и механизмов двигателя и приборов электрооборудования в соответствии с правилами эксплуатации.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- 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 условиями работы.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- Выполнить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- Выполнить настройку и регулировку машин и оборудования для обслуживания животноводческих ферм, комплексов и птицефабрик.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 Выполнить настройку и регулировку рабочего и вспомогательного оборудования тракторов и автомобилей в соответствии с требованиями к выполнению технологических операций.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</w:tr>
      <w:tr w:rsidR="00B555A6" w:rsidRPr="00357028" w:rsidTr="00593848">
        <w:tc>
          <w:tcPr>
            <w:tcW w:w="4277" w:type="pct"/>
            <w:gridSpan w:val="2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 xml:space="preserve">Раздел 2. </w:t>
            </w:r>
            <w:r w:rsidRPr="00357028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</w:rPr>
              <w:t xml:space="preserve">Подготовка тракторов,  </w:t>
            </w: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сельскохозяйственных машин и механизмов  к работе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5A6" w:rsidRPr="00357028" w:rsidTr="00593848">
        <w:trPr>
          <w:trHeight w:val="308"/>
        </w:trPr>
        <w:tc>
          <w:tcPr>
            <w:tcW w:w="4277" w:type="pct"/>
            <w:gridSpan w:val="2"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МДК.01.02.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Подготовка тракторов, сельскохозяйственных машин</w:t>
            </w:r>
            <w:r w:rsidR="008D27A0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и механизмов к работе.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5A6" w:rsidRPr="00357028" w:rsidTr="00593848">
        <w:trPr>
          <w:trHeight w:val="242"/>
        </w:trPr>
        <w:tc>
          <w:tcPr>
            <w:tcW w:w="992" w:type="pct"/>
            <w:vMerge w:val="restar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</w:t>
            </w: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>n</w:t>
            </w: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.1. </w:t>
            </w:r>
            <w:r w:rsidRPr="0035702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Подготовка тракторов и автомобилей  к работе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723" w:type="pct"/>
            <w:vAlign w:val="center"/>
          </w:tcPr>
          <w:p w:rsidR="00B555A6" w:rsidRPr="004B064F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555A6" w:rsidRPr="004B064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386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96184D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1.Подготовка к работе двигателей тракторов и автомобилей; 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92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2. Электрического оборудования тракторов и автомобилей;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68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3. Трансмиссии тракторов, автомобилей и самоходных шасси;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72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4. Ходовой части и рулевого управления тракторов, автомобилей и самоходных шасси;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62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5. Рабочего оборудования тракторов;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66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6. Автомобилей и самоходных шасси.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96184D">
        <w:trPr>
          <w:trHeight w:val="28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Практические занятия и лабораторные работы</w:t>
            </w:r>
          </w:p>
        </w:tc>
        <w:tc>
          <w:tcPr>
            <w:tcW w:w="723" w:type="pct"/>
            <w:vAlign w:val="center"/>
          </w:tcPr>
          <w:p w:rsidR="00B555A6" w:rsidRPr="004B064F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64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5A6" w:rsidRPr="00357028" w:rsidTr="0096184D">
        <w:trPr>
          <w:trHeight w:val="255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Подготовка к работе гусеничного движителя с полужесткой подвеской;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96184D">
        <w:trPr>
          <w:trHeight w:val="285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Подготовка к работе рулевого управления трактора МТЗ-82;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55A6" w:rsidRPr="00357028" w:rsidTr="00593848">
        <w:trPr>
          <w:trHeight w:val="27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Подготовка к работе рулевого управления тракторов с неуправляемыми колесами.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55A6" w:rsidRPr="00357028" w:rsidTr="0096184D">
        <w:trPr>
          <w:trHeight w:val="248"/>
        </w:trPr>
        <w:tc>
          <w:tcPr>
            <w:tcW w:w="992" w:type="pct"/>
            <w:vMerge w:val="restart"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 2.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Подготовка сельскохозяйственных машин и механизмов к работе для обслуживания животноводческих ферм.</w:t>
            </w:r>
          </w:p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723" w:type="pct"/>
            <w:vAlign w:val="center"/>
          </w:tcPr>
          <w:p w:rsidR="00B555A6" w:rsidRPr="004B064F" w:rsidRDefault="008D27A0" w:rsidP="00250DD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55A6" w:rsidRPr="004B064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B555A6" w:rsidRPr="00357028" w:rsidTr="0096184D">
        <w:trPr>
          <w:trHeight w:val="504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96184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Общее устройство и подготовка к работе машин и оборудования для обслуживания животноводческих ферм, комплексов и птицефабрик: 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555A6" w:rsidRPr="00357028" w:rsidTr="0096184D">
        <w:trPr>
          <w:trHeight w:val="516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2.Машин и механизмов для приготовления и раздачи кормов, удаления навоза, первичной обработки продукции животноводства.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555A6" w:rsidRPr="00357028" w:rsidTr="0096184D">
        <w:trPr>
          <w:trHeight w:val="2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Практические занятияи лабораторные работы</w:t>
            </w:r>
          </w:p>
        </w:tc>
        <w:tc>
          <w:tcPr>
            <w:tcW w:w="723" w:type="pct"/>
            <w:vAlign w:val="center"/>
          </w:tcPr>
          <w:p w:rsidR="00B555A6" w:rsidRPr="004B064F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64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555A6" w:rsidRPr="00357028" w:rsidTr="00E9486F">
        <w:trPr>
          <w:trHeight w:val="571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Изучение общего устройства машин и механизмов для приготовления и раздачи кормов, </w:t>
            </w:r>
          </w:p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удаления навоза, первичной обработки продукции животноводства в аудитории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 w:val="restar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3.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сельскохозяйственных машин к работев растениеводстве</w:t>
            </w: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723" w:type="pct"/>
            <w:vAlign w:val="center"/>
          </w:tcPr>
          <w:p w:rsidR="00B555A6" w:rsidRPr="004B064F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DB25EA">
            <w:pPr>
              <w:spacing w:after="0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1.Подготовка к работе почвообрабатывающих машин и орудий; 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2. Подготовка к работе посевных, посадочных машин и машин для внесения удобрений;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3. Подготовка к работе машин для химической защиты растений и обработки семян;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E9486F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4. Подготовка к работе машин и оборудования для заготовки и транспортировки кормов;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5. Подготовка к работе зерноуборочных машин;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6. Подготовка к работе кукурузоуборочных машин;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7. Подготовка к работе машин для послеуборочной обработки зерна;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8. Подготовка к работе машин для уборки корнеплодов;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9. Подготовка к работе машин и оборудования для механизации работ в садах и виноградниках;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593848">
        <w:trPr>
          <w:trHeight w:val="34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10. Подготовка к работе машин для мелиоративных работ и орошения.</w:t>
            </w:r>
          </w:p>
        </w:tc>
        <w:tc>
          <w:tcPr>
            <w:tcW w:w="723" w:type="pct"/>
            <w:vAlign w:val="center"/>
          </w:tcPr>
          <w:p w:rsidR="00B555A6" w:rsidRPr="00357028" w:rsidRDefault="008D27A0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555A6" w:rsidRPr="00357028" w:rsidTr="00DB25EA">
        <w:trPr>
          <w:trHeight w:val="303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Практические занятияи лабораторные работы</w:t>
            </w:r>
          </w:p>
        </w:tc>
        <w:tc>
          <w:tcPr>
            <w:tcW w:w="723" w:type="pct"/>
            <w:vAlign w:val="center"/>
          </w:tcPr>
          <w:p w:rsidR="00B555A6" w:rsidRPr="004B064F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64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B555A6" w:rsidRPr="00357028" w:rsidTr="00DB25EA">
        <w:trPr>
          <w:trHeight w:val="70"/>
        </w:trPr>
        <w:tc>
          <w:tcPr>
            <w:tcW w:w="992" w:type="pct"/>
            <w:vMerge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DB25E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почвообрабатывающих машин и орудий; 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44"/>
        </w:trPr>
        <w:tc>
          <w:tcPr>
            <w:tcW w:w="992" w:type="pct"/>
            <w:vMerge w:val="restart"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E9486F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посевных, посадочных машин и машин для внесения удобрений;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38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для химической защиты растений и обработки семян;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46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и оборудования для заготовки и транспортировки кормов;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270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зерноуборочных машин;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44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кукурузоуборочных машин;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64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для послеуборочной обработки зерна;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555A6" w:rsidRPr="00357028" w:rsidTr="00DB25EA">
        <w:trPr>
          <w:trHeight w:val="564"/>
        </w:trPr>
        <w:tc>
          <w:tcPr>
            <w:tcW w:w="992" w:type="pct"/>
            <w:vMerge/>
            <w:tcBorders>
              <w:top w:val="nil"/>
            </w:tcBorders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B555A6" w:rsidRPr="00357028" w:rsidRDefault="00B555A6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для уборки корнеплодов;</w:t>
            </w:r>
          </w:p>
        </w:tc>
        <w:tc>
          <w:tcPr>
            <w:tcW w:w="723" w:type="pct"/>
            <w:vAlign w:val="center"/>
          </w:tcPr>
          <w:p w:rsidR="00B555A6" w:rsidRPr="00357028" w:rsidRDefault="00B555A6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4A5A" w:rsidRPr="00357028" w:rsidTr="00113466">
        <w:trPr>
          <w:trHeight w:val="1133"/>
        </w:trPr>
        <w:tc>
          <w:tcPr>
            <w:tcW w:w="992" w:type="pct"/>
            <w:vMerge/>
            <w:tcBorders>
              <w:top w:val="nil"/>
            </w:tcBorders>
          </w:tcPr>
          <w:p w:rsidR="00164A5A" w:rsidRPr="00357028" w:rsidRDefault="00164A5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85" w:type="pct"/>
          </w:tcPr>
          <w:p w:rsidR="00164A5A" w:rsidRPr="00357028" w:rsidRDefault="00164A5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и оборудования для механизации работ в садах и виноградниках;</w:t>
            </w:r>
          </w:p>
          <w:p w:rsidR="00164A5A" w:rsidRPr="00357028" w:rsidRDefault="00164A5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методики регулирования и  регулирование  рабочих органов </w:t>
            </w: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машин для мелиоративных работ и орошения в лабораториях образовательной организации.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4A5A" w:rsidRPr="00357028" w:rsidTr="00164A5A">
        <w:trPr>
          <w:trHeight w:val="290"/>
        </w:trPr>
        <w:tc>
          <w:tcPr>
            <w:tcW w:w="4277" w:type="pct"/>
            <w:gridSpan w:val="2"/>
          </w:tcPr>
          <w:p w:rsidR="00164A5A" w:rsidRPr="00357028" w:rsidRDefault="00164A5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64A5A" w:rsidRPr="00357028" w:rsidTr="00164A5A">
        <w:trPr>
          <w:trHeight w:val="408"/>
        </w:trPr>
        <w:tc>
          <w:tcPr>
            <w:tcW w:w="4277" w:type="pct"/>
            <w:gridSpan w:val="2"/>
          </w:tcPr>
          <w:p w:rsidR="00164A5A" w:rsidRPr="00357028" w:rsidRDefault="00164A5A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723" w:type="pct"/>
            <w:vAlign w:val="center"/>
          </w:tcPr>
          <w:p w:rsidR="00164A5A" w:rsidRPr="00357028" w:rsidRDefault="00B92577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</w:tr>
      <w:tr w:rsidR="00B555A6" w:rsidRPr="00357028" w:rsidTr="00140154">
        <w:trPr>
          <w:trHeight w:val="2271"/>
        </w:trPr>
        <w:tc>
          <w:tcPr>
            <w:tcW w:w="4277" w:type="pct"/>
            <w:gridSpan w:val="2"/>
            <w:tcBorders>
              <w:bottom w:val="single" w:sz="4" w:space="0" w:color="auto"/>
            </w:tcBorders>
          </w:tcPr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Учебная практика раздела 2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Виды работ 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Выполнение слесарных и токарных операций при подготовке машин и оборудования 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Очистка, смазка и регулировка водопроводной сети животноводческих ферм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Очистка, смазка и регулировка машин и  механизмов для измельчения, дробления кормов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обслуживание машин и оборудования для тепловой обработки кормов </w:t>
            </w:r>
          </w:p>
          <w:p w:rsidR="00B555A6" w:rsidRPr="00357028" w:rsidRDefault="00B555A6" w:rsidP="005938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обслуживание доильных аппаратов, доильных установок 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Настройка, регулирование работы двигателей внутреннего сгорания тракторов и автомобилей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:rsidR="00B555A6" w:rsidRPr="00357028" w:rsidRDefault="00B555A6" w:rsidP="008C1A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</w:tr>
      <w:tr w:rsidR="00B555A6" w:rsidRPr="00357028" w:rsidTr="00140154">
        <w:trPr>
          <w:trHeight w:val="3110"/>
        </w:trPr>
        <w:tc>
          <w:tcPr>
            <w:tcW w:w="4277" w:type="pct"/>
            <w:gridSpan w:val="2"/>
            <w:tcBorders>
              <w:bottom w:val="single" w:sz="4" w:space="0" w:color="auto"/>
            </w:tcBorders>
          </w:tcPr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работы трансмиссий тракторов и автомобилей, ходовой части тракторов и автомобилей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Монтаж и регулировка работы механизма управления  гусеничного трактора 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работы рулевого управления тракторов и автомобилей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работы гидравлических систем тракторов и автомобилей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работы тормозных систем тракторов и автомобилей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работы системы электрического оборудования тракторов и автомобилей</w:t>
            </w:r>
          </w:p>
          <w:p w:rsidR="00B555A6" w:rsidRPr="00357028" w:rsidRDefault="00B555A6" w:rsidP="005938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Arial Unicode MS" w:hAnsi="Times New Roman" w:cs="Times New Roman"/>
                <w:sz w:val="24"/>
                <w:szCs w:val="24"/>
              </w:rPr>
              <w:t>Монтаж и регулировка рабочих органовпочвообрабатывающих машин и орудий; посевных, посадочных машин и машин для внесения удобрений; машин для химической защиты растений и обработки семян; машин и оборудования для заготовки и транспортировки кормов; зерноуборочных машин; кукурузоуборочных машин; машин для послеуборочной обработки зерна; машин для уборки корнеплодов; машин и оборудования для механизации работ в садах и виноградниках; машин для мелиоративных работ и орошения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:rsidR="00B555A6" w:rsidRPr="00357028" w:rsidRDefault="00B555A6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64A5A">
        <w:trPr>
          <w:trHeight w:val="708"/>
        </w:trPr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Производственная практика раздела 2</w:t>
            </w:r>
          </w:p>
          <w:p w:rsidR="00164A5A" w:rsidRPr="00357028" w:rsidRDefault="00164A5A" w:rsidP="00164A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Виды работ 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64A5A">
        <w:trPr>
          <w:trHeight w:val="832"/>
        </w:trPr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spacing w:line="21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Ознакомление с производством,  правила техники безопасности    и охраны труда  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t>-Выполнение слесарных и токарных операций при подготовке машин и оборудования (резка, рубка, опиливание металла)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4B064F">
        <w:trPr>
          <w:trHeight w:val="308"/>
        </w:trPr>
        <w:tc>
          <w:tcPr>
            <w:tcW w:w="4277" w:type="pct"/>
            <w:gridSpan w:val="2"/>
            <w:vAlign w:val="bottom"/>
          </w:tcPr>
          <w:p w:rsidR="00164A5A" w:rsidRPr="00357028" w:rsidRDefault="00164A5A" w:rsidP="004B0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Настройка, регулирование работы   двигателей внутреннего сгорания  тракторов и автомобилей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      доильных аппаратов, доильных    установок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t>- Монтаж и регулировка работы   трансмиссий тракторов,  автомобилей,  ходовой части    тракторов и автомобилей,    механизмов и систем управления    тракторов и автомобилей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64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- Монтаж и регулировка рабочих    органов посевных, посадочных    машин и машин для внесения    удобрений и химической защиты    растений и обработки семян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- Монтаж и регулировка рабочих органов зерноуборочных машин, кукурузоуборочных машин, машин для уборки корнеплодов, машин и оборудования для механизации работ в садах и виноградниках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Монтаж и регулировка рабочих органов машин для послеуборочной обработки почвы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Монтаж и регулировка рабочих органов машин для мелиоративных работ орошения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Очистка, смазка и регулировка машин и механизмов для измельчения, дробления кормов, тепловой обработки кормов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Обслуживание и ремонт водопроводной сети животноводческих ферм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4A5A" w:rsidRPr="00357028" w:rsidTr="00113466">
        <w:tc>
          <w:tcPr>
            <w:tcW w:w="4277" w:type="pct"/>
            <w:gridSpan w:val="2"/>
            <w:vAlign w:val="bottom"/>
          </w:tcPr>
          <w:p w:rsidR="00164A5A" w:rsidRPr="00357028" w:rsidRDefault="00164A5A" w:rsidP="001134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Обобщение материала, оформление дневника отчета</w:t>
            </w:r>
          </w:p>
        </w:tc>
        <w:tc>
          <w:tcPr>
            <w:tcW w:w="723" w:type="pct"/>
            <w:vAlign w:val="center"/>
          </w:tcPr>
          <w:p w:rsidR="00164A5A" w:rsidRPr="00357028" w:rsidRDefault="00164A5A" w:rsidP="00164A5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739CA" w:rsidRPr="00357028" w:rsidRDefault="00B739CA" w:rsidP="00B739CA">
      <w:pPr>
        <w:rPr>
          <w:rFonts w:ascii="Times New Roman" w:hAnsi="Times New Roman" w:cs="Times New Roman"/>
          <w:sz w:val="24"/>
          <w:szCs w:val="24"/>
        </w:rPr>
        <w:sectPr w:rsidR="00B739CA" w:rsidRPr="00357028" w:rsidSect="00593848">
          <w:footerReference w:type="default" r:id="rId11"/>
          <w:footerReference w:type="first" r:id="rId12"/>
          <w:pgSz w:w="16840" w:h="11907" w:orient="landscape" w:code="9"/>
          <w:pgMar w:top="720" w:right="720" w:bottom="720" w:left="720" w:header="720" w:footer="720" w:gutter="0"/>
          <w:cols w:space="720"/>
          <w:noEndnote/>
          <w:docGrid w:linePitch="299"/>
        </w:sectPr>
      </w:pPr>
    </w:p>
    <w:p w:rsidR="00B739CA" w:rsidRPr="00357028" w:rsidRDefault="00B739CA" w:rsidP="00B739CA">
      <w:pPr>
        <w:keepNext/>
        <w:keepLines/>
        <w:pageBreakBefore/>
        <w:autoSpaceDE w:val="0"/>
        <w:autoSpaceDN w:val="0"/>
        <w:adjustRightInd w:val="0"/>
        <w:spacing w:after="0" w:line="240" w:lineRule="auto"/>
        <w:ind w:left="993"/>
        <w:jc w:val="center"/>
        <w:rPr>
          <w:rFonts w:ascii="Times New Roman" w:eastAsia="Arial Unicode MS" w:hAnsi="Times New Roman" w:cs="Times New Roman"/>
          <w:b/>
          <w:i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i/>
          <w:sz w:val="24"/>
          <w:szCs w:val="24"/>
        </w:rPr>
        <w:lastRenderedPageBreak/>
        <w:t>3. УСЛОВИЯ РЕАЛИЗАЦИИ ПРОФЕССИОНАЛЬНОГО МОДУЛЯ</w:t>
      </w:r>
    </w:p>
    <w:p w:rsidR="00B739CA" w:rsidRPr="00357028" w:rsidRDefault="00B739CA" w:rsidP="00B739CA">
      <w:pPr>
        <w:keepNext/>
        <w:keepLines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Arial Unicode MS" w:hAnsi="Times New Roman" w:cs="Times New Roman"/>
          <w:b/>
          <w:i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i/>
          <w:sz w:val="24"/>
          <w:szCs w:val="24"/>
        </w:rPr>
        <w:t>3.1. Материально-техническое обеспечение</w:t>
      </w:r>
    </w:p>
    <w:p w:rsidR="00B739CA" w:rsidRPr="00357028" w:rsidRDefault="00B739CA" w:rsidP="00B739C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Реализация программы предполагает наличиелабораторий: 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>Лаборатория  № 116 «Лаборатория Топлива и смазочных материалов»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Набор классной мебели </w:t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интерактивная доска -1шт;</w:t>
      </w:r>
    </w:p>
    <w:p w:rsidR="00A06338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Стенд автомобильные эксплуатационные материалы: </w:t>
      </w:r>
    </w:p>
    <w:p w:rsidR="00A06338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Классификация топлива для автомобильных двигателей с принудительным зажиганием; Классификация топлива для дизельных двигателей;</w:t>
      </w:r>
    </w:p>
    <w:p w:rsidR="00A06338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 Классификация охлаждающих жидкостей; </w:t>
      </w:r>
    </w:p>
    <w:p w:rsidR="00A06338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Классификация тормозных жидкостей; </w:t>
      </w:r>
    </w:p>
    <w:p w:rsidR="00A06338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Классификация моторных масел;</w:t>
      </w:r>
    </w:p>
    <w:p w:rsidR="00B92577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 Классификация трансмиссионных масел. </w:t>
      </w:r>
    </w:p>
    <w:p w:rsidR="00B92577" w:rsidRPr="00357028" w:rsidRDefault="00B92577" w:rsidP="00B92577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kern w:val="3"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 xml:space="preserve">«Лаборатория Тракторов, самоходных </w:t>
      </w:r>
      <w:r w:rsidRPr="00357028">
        <w:rPr>
          <w:rFonts w:ascii="Times New Roman" w:hAnsi="Times New Roman" w:cs="Times New Roman"/>
          <w:b/>
          <w:kern w:val="3"/>
          <w:sz w:val="24"/>
          <w:szCs w:val="24"/>
        </w:rPr>
        <w:t>сельскохозяйственных и мелиоративных машин, автомобилей»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Набор классной мебели </w:t>
      </w:r>
    </w:p>
    <w:p w:rsidR="00B92577" w:rsidRPr="00357028" w:rsidRDefault="00B92577" w:rsidP="00B92577">
      <w:pPr>
        <w:keepNext/>
        <w:keepLines/>
        <w:tabs>
          <w:tab w:val="left" w:pos="500"/>
          <w:tab w:val="left" w:pos="2535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1 Плуг  «ВОМЕТ»;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  <w:t>1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2 Косилка роторная;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  <w:t>1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3 Пресс-подборщик ПРФ-145;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4 Сеялка;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  <w:t>1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5 Плуг двухкорпусный;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  <w:t>1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6 Устройство регулировки фар TOPABTOSRL;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  <w:t>1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7 Набор плакатов «Сельскохозяйственные машины»;</w:t>
      </w:r>
    </w:p>
    <w:p w:rsidR="00B92577" w:rsidRPr="00357028" w:rsidRDefault="00B92577" w:rsidP="00B92577">
      <w:pPr>
        <w:keepNext/>
        <w:keepLines/>
        <w:tabs>
          <w:tab w:val="left" w:pos="500"/>
          <w:tab w:val="center" w:pos="4818"/>
        </w:tabs>
        <w:spacing w:after="0" w:line="240" w:lineRule="auto"/>
        <w:outlineLvl w:val="3"/>
        <w:rPr>
          <w:rFonts w:ascii="Times New Roman" w:hAnsi="Times New Roman" w:cs="Times New Roman"/>
          <w:iCs/>
          <w:sz w:val="24"/>
          <w:szCs w:val="24"/>
        </w:rPr>
      </w:pPr>
      <w:r w:rsidRPr="00357028">
        <w:rPr>
          <w:rFonts w:ascii="Times New Roman" w:hAnsi="Times New Roman" w:cs="Times New Roman"/>
          <w:iCs/>
          <w:sz w:val="24"/>
          <w:szCs w:val="24"/>
        </w:rPr>
        <w:t>8 Уголок ОТ и ТБ;</w:t>
      </w:r>
      <w:r w:rsidRPr="00357028">
        <w:rPr>
          <w:rFonts w:ascii="Times New Roman" w:hAnsi="Times New Roman" w:cs="Times New Roman"/>
          <w:iCs/>
          <w:sz w:val="24"/>
          <w:szCs w:val="24"/>
        </w:rPr>
        <w:tab/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9 Трактор МТЗ 80;</w:t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10 Трактор МТЗ 1221;</w:t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11 Разрез заднего моста трактора Т150;</w:t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12 Разрез двигателя Трактора 1221;</w:t>
      </w:r>
    </w:p>
    <w:p w:rsidR="00B92577" w:rsidRPr="00357028" w:rsidRDefault="00B92577" w:rsidP="00B92577">
      <w:pPr>
        <w:pStyle w:val="ConsPlusNormal"/>
        <w:contextualSpacing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13 Разрез пускового  двигателя Трактора МТЗ80;</w:t>
      </w:r>
    </w:p>
    <w:p w:rsidR="00B92577" w:rsidRPr="00357028" w:rsidRDefault="00B92577" w:rsidP="00A06338">
      <w:pPr>
        <w:keepNext/>
        <w:keepLines/>
        <w:tabs>
          <w:tab w:val="left" w:pos="840"/>
        </w:tabs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14 Трактор  ДТ-75М;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7028">
        <w:rPr>
          <w:rFonts w:ascii="Times New Roman" w:hAnsi="Times New Roman" w:cs="Times New Roman"/>
          <w:b/>
          <w:sz w:val="24"/>
          <w:szCs w:val="24"/>
        </w:rPr>
        <w:t>Мастерская № 12 «Сварочная мастерская»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Набор классной мебели. 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сварочное оборудование;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наборы инструмента для сварки;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наборы измерительных инструментов;</w:t>
      </w:r>
    </w:p>
    <w:p w:rsidR="00B92577" w:rsidRPr="00357028" w:rsidRDefault="00B92577" w:rsidP="00B925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средства индивидуальной защиты;</w:t>
      </w:r>
    </w:p>
    <w:p w:rsidR="00B92577" w:rsidRPr="00357028" w:rsidRDefault="00B92577" w:rsidP="00A06338">
      <w:pPr>
        <w:keepNext/>
        <w:keepLines/>
        <w:tabs>
          <w:tab w:val="left" w:pos="840"/>
        </w:tabs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>расходный материал.</w:t>
      </w:r>
    </w:p>
    <w:p w:rsidR="00B92577" w:rsidRPr="00357028" w:rsidRDefault="00B92577" w:rsidP="00B92577">
      <w:pPr>
        <w:keepNext/>
        <w:keepLines/>
        <w:tabs>
          <w:tab w:val="left" w:pos="84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739CA" w:rsidRPr="00357028" w:rsidRDefault="00B739CA" w:rsidP="00B92577">
      <w:pPr>
        <w:keepNext/>
        <w:keepLines/>
        <w:tabs>
          <w:tab w:val="left" w:pos="84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bCs/>
          <w:sz w:val="24"/>
          <w:szCs w:val="24"/>
        </w:rPr>
        <w:t>3.2.</w:t>
      </w:r>
      <w:r w:rsidRPr="00357028">
        <w:rPr>
          <w:rFonts w:ascii="Times New Roman" w:eastAsia="Arial Unicode MS" w:hAnsi="Times New Roman" w:cs="Times New Roman"/>
          <w:b/>
          <w:sz w:val="24"/>
          <w:szCs w:val="24"/>
        </w:rPr>
        <w:t>Информационное обеспечение обучения</w:t>
      </w:r>
    </w:p>
    <w:p w:rsidR="00B739CA" w:rsidRPr="00357028" w:rsidRDefault="00B739CA" w:rsidP="00B739C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Образовательная организация самостоятельно выбирает учебники и учебные пособия, а также электронные ресурсы для использования в учебном процессе. </w:t>
      </w:r>
      <w:r w:rsidRPr="00357028">
        <w:rPr>
          <w:rFonts w:ascii="Times New Roman" w:hAnsi="Times New Roman" w:cs="Times New Roman"/>
          <w:bCs/>
          <w:sz w:val="24"/>
          <w:szCs w:val="24"/>
        </w:rPr>
        <w:t xml:space="preserve"> Для реализации программы библиотечный фонд образовательной организации может  иметь  п</w:t>
      </w:r>
      <w:r w:rsidRPr="00357028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ресурсы, рекомендуемые для использования в образовательном процессе. </w:t>
      </w:r>
    </w:p>
    <w:p w:rsidR="00B739CA" w:rsidRPr="00357028" w:rsidRDefault="00B739CA" w:rsidP="00B739CA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7028">
        <w:rPr>
          <w:rFonts w:ascii="Times New Roman" w:hAnsi="Times New Roman" w:cs="Times New Roman"/>
          <w:b/>
          <w:bCs/>
          <w:sz w:val="24"/>
          <w:szCs w:val="24"/>
        </w:rPr>
        <w:t>Перечень рекомендуемых учебных изданий и интернет-ресурсов:</w:t>
      </w:r>
    </w:p>
    <w:p w:rsidR="00B739CA" w:rsidRPr="00357028" w:rsidRDefault="00B739CA" w:rsidP="00B739C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Основные источники</w:t>
      </w:r>
    </w:p>
    <w:p w:rsidR="00B739CA" w:rsidRPr="00357028" w:rsidRDefault="00B739CA" w:rsidP="0011331D">
      <w:pPr>
        <w:pStyle w:val="ae"/>
        <w:numPr>
          <w:ilvl w:val="0"/>
          <w:numId w:val="12"/>
        </w:numPr>
        <w:spacing w:before="0" w:after="0"/>
        <w:ind w:left="284"/>
        <w:contextualSpacing/>
        <w:jc w:val="both"/>
      </w:pPr>
      <w:r w:rsidRPr="00357028">
        <w:t>Карташевич, А. Н. Тракторы и автомобили. Конструкция [Электронный ресурс] : учеб.пособие для сред. проф. обр. / А. Н. Карташевич, О. В. Понталев, А. В. Гордеенко. – Минск : Новое знание, 201</w:t>
      </w:r>
      <w:r w:rsidR="001E24F0">
        <w:t>8</w:t>
      </w:r>
      <w:r w:rsidRPr="00357028">
        <w:t xml:space="preserve">. — 313 с. — Режим доступа: </w:t>
      </w:r>
      <w:hyperlink r:id="rId13" w:history="1">
        <w:r w:rsidRPr="00357028">
          <w:rPr>
            <w:rStyle w:val="ad"/>
          </w:rPr>
          <w:t>http://e.lanbook.com/books/element.php?pl1_id=43877</w:t>
        </w:r>
      </w:hyperlink>
      <w:r w:rsidRPr="00357028">
        <w:t>; (дата обращения: 10.10.2016).</w:t>
      </w:r>
    </w:p>
    <w:p w:rsidR="00B739CA" w:rsidRPr="00357028" w:rsidRDefault="00B739CA" w:rsidP="0011331D">
      <w:pPr>
        <w:pStyle w:val="ae"/>
        <w:numPr>
          <w:ilvl w:val="0"/>
          <w:numId w:val="12"/>
        </w:numPr>
        <w:spacing w:before="0" w:after="0"/>
        <w:ind w:left="284" w:right="-144"/>
        <w:contextualSpacing/>
        <w:jc w:val="both"/>
      </w:pPr>
      <w:r w:rsidRPr="00357028">
        <w:lastRenderedPageBreak/>
        <w:t>Халанский В.М. Сельскохозяйственные машины [Электронный ресурс] : учебник / В.М. Халанский, И.В. Горбачев. – Санкт-Петербург: Квадро, 201</w:t>
      </w:r>
      <w:r w:rsidR="001E24F0">
        <w:t>8</w:t>
      </w:r>
      <w:r w:rsidRPr="00357028">
        <w:t>. – 356 с.</w:t>
      </w:r>
    </w:p>
    <w:p w:rsidR="00B739CA" w:rsidRPr="00357028" w:rsidRDefault="00B739CA" w:rsidP="00B739CA">
      <w:pPr>
        <w:pStyle w:val="ae"/>
        <w:spacing w:after="0"/>
        <w:ind w:left="284"/>
        <w:jc w:val="both"/>
      </w:pPr>
    </w:p>
    <w:p w:rsidR="00B739CA" w:rsidRPr="00357028" w:rsidRDefault="00B739CA" w:rsidP="00B739CA">
      <w:pPr>
        <w:spacing w:after="0" w:line="240" w:lineRule="auto"/>
        <w:ind w:left="360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Дополнительные источники</w:t>
      </w:r>
    </w:p>
    <w:p w:rsidR="00B739CA" w:rsidRPr="00357028" w:rsidRDefault="00B739CA" w:rsidP="0011331D">
      <w:pPr>
        <w:pStyle w:val="ae"/>
        <w:numPr>
          <w:ilvl w:val="0"/>
          <w:numId w:val="12"/>
        </w:numPr>
        <w:tabs>
          <w:tab w:val="left" w:pos="142"/>
          <w:tab w:val="left" w:pos="284"/>
        </w:tabs>
        <w:spacing w:before="0" w:after="0"/>
        <w:ind w:left="0" w:right="-144" w:firstLine="0"/>
        <w:contextualSpacing/>
        <w:jc w:val="both"/>
      </w:pPr>
      <w:r w:rsidRPr="00357028">
        <w:t>Савич, Е. Л. Техническая эксплуатация автомобилей. В 3 ч. Ч. 1. Теоретические основы технической эксплуатации [Электронный ресурс] / Е.Л. Савич, А.С. Сай. – Минск : Новое знание, 201</w:t>
      </w:r>
      <w:r w:rsidR="001E24F0">
        <w:t>8</w:t>
      </w:r>
      <w:r w:rsidRPr="00357028">
        <w:t xml:space="preserve">. — 427 с. — Режим доступа: </w:t>
      </w:r>
      <w:hyperlink r:id="rId14" w:history="1">
        <w:r w:rsidRPr="00357028">
          <w:rPr>
            <w:rStyle w:val="ad"/>
          </w:rPr>
          <w:t>http://e.lanbook.com/books/element.php?pl1_id=64761</w:t>
        </w:r>
      </w:hyperlink>
      <w:r w:rsidRPr="00357028">
        <w:t>; (дата обращения: 10.10.2016).</w:t>
      </w:r>
    </w:p>
    <w:p w:rsidR="00B739CA" w:rsidRPr="00357028" w:rsidRDefault="00B739CA" w:rsidP="0011331D">
      <w:pPr>
        <w:pStyle w:val="ae"/>
        <w:numPr>
          <w:ilvl w:val="0"/>
          <w:numId w:val="12"/>
        </w:numPr>
        <w:tabs>
          <w:tab w:val="left" w:pos="142"/>
          <w:tab w:val="left" w:pos="284"/>
        </w:tabs>
        <w:spacing w:before="0" w:after="0"/>
        <w:ind w:left="0" w:firstLine="0"/>
        <w:contextualSpacing/>
        <w:jc w:val="both"/>
      </w:pPr>
      <w:r w:rsidRPr="00357028">
        <w:t>Савич, Е. Л. Техническая эксплуатация автомобилей. В 3 ч. Ч. 2. Методы и средства диагностики и технического обслуживания автомобилей [Электронный ресурс] : учеб.пособие / Е. Л. Савич. – Минск: Новое знание, 201</w:t>
      </w:r>
      <w:r w:rsidR="001E24F0">
        <w:t>8</w:t>
      </w:r>
      <w:r w:rsidRPr="00357028">
        <w:t xml:space="preserve">. — 364 с. — Режим доступа: </w:t>
      </w:r>
      <w:hyperlink r:id="rId15" w:history="1">
        <w:r w:rsidRPr="00357028">
          <w:rPr>
            <w:rStyle w:val="ad"/>
          </w:rPr>
          <w:t>http://e.lanbook.com/books/element.php?pl1_id=64762</w:t>
        </w:r>
      </w:hyperlink>
      <w:r w:rsidRPr="00357028">
        <w:t>; (дата обращения: 10.10.2016).</w:t>
      </w:r>
    </w:p>
    <w:p w:rsidR="00B739CA" w:rsidRPr="00357028" w:rsidRDefault="00B739CA" w:rsidP="00B739CA">
      <w:pPr>
        <w:tabs>
          <w:tab w:val="left" w:pos="142"/>
          <w:tab w:val="left" w:pos="284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tabs>
          <w:tab w:val="left" w:pos="142"/>
          <w:tab w:val="left" w:pos="284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B739CA" w:rsidRPr="00357028" w:rsidRDefault="00B739CA" w:rsidP="00B739CA">
      <w:pPr>
        <w:tabs>
          <w:tab w:val="left" w:pos="142"/>
          <w:tab w:val="left" w:pos="284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Интернет-ресурсы</w:t>
      </w:r>
    </w:p>
    <w:p w:rsidR="00B739CA" w:rsidRPr="00357028" w:rsidRDefault="00B739CA" w:rsidP="0011331D">
      <w:pPr>
        <w:numPr>
          <w:ilvl w:val="0"/>
          <w:numId w:val="12"/>
        </w:numPr>
        <w:tabs>
          <w:tab w:val="left" w:pos="142"/>
          <w:tab w:val="left" w:pos="284"/>
        </w:tabs>
        <w:spacing w:after="0" w:line="240" w:lineRule="auto"/>
        <w:ind w:left="0" w:right="-144" w:firstLine="0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издательства «Лань» [Электронный ресурс]. – Санкт-Петербург, 2010-2016. – Режим доступа: </w:t>
      </w:r>
      <w:hyperlink r:id="rId16" w:history="1">
        <w:r w:rsidRPr="00357028">
          <w:rPr>
            <w:rStyle w:val="ad"/>
            <w:rFonts w:ascii="Times New Roman" w:hAnsi="Times New Roman"/>
            <w:sz w:val="24"/>
            <w:szCs w:val="24"/>
          </w:rPr>
          <w:t>http://e.lanbook.com/</w:t>
        </w:r>
      </w:hyperlink>
      <w:r w:rsidRPr="00357028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B739CA" w:rsidRPr="00357028" w:rsidRDefault="00B739CA" w:rsidP="0011331D">
      <w:pPr>
        <w:numPr>
          <w:ilvl w:val="0"/>
          <w:numId w:val="12"/>
        </w:numPr>
        <w:tabs>
          <w:tab w:val="left" w:pos="142"/>
          <w:tab w:val="left" w:pos="284"/>
        </w:tabs>
        <w:spacing w:after="0" w:line="240" w:lineRule="auto"/>
        <w:ind w:left="0" w:right="-144" w:firstLine="0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«Университетская библиотека онлайн [Электронный ресурс]. – Москва, 2001-2016. – Режим доступа: </w:t>
      </w:r>
      <w:hyperlink r:id="rId17" w:history="1">
        <w:r w:rsidRPr="00357028">
          <w:rPr>
            <w:rStyle w:val="ad"/>
            <w:rFonts w:ascii="Times New Roman" w:hAnsi="Times New Roman"/>
            <w:sz w:val="24"/>
            <w:szCs w:val="24"/>
          </w:rPr>
          <w:t>http://biblioclub.ru/</w:t>
        </w:r>
      </w:hyperlink>
      <w:r w:rsidRPr="00357028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B739CA" w:rsidRPr="00357028" w:rsidRDefault="00B739CA" w:rsidP="0011331D">
      <w:pPr>
        <w:numPr>
          <w:ilvl w:val="0"/>
          <w:numId w:val="12"/>
        </w:numPr>
        <w:tabs>
          <w:tab w:val="left" w:pos="142"/>
        </w:tabs>
        <w:spacing w:after="0" w:line="240" w:lineRule="auto"/>
        <w:ind w:left="-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357028">
        <w:rPr>
          <w:rFonts w:ascii="Times New Roman" w:hAnsi="Times New Roman" w:cs="Times New Roman"/>
          <w:sz w:val="24"/>
          <w:szCs w:val="24"/>
        </w:rPr>
        <w:t xml:space="preserve">Издательский центр «Академия» [Электронный ресурс]: сайт. – Москва, 2016. – Режим доступа: </w:t>
      </w:r>
      <w:hyperlink r:id="rId18" w:history="1">
        <w:r w:rsidRPr="00357028">
          <w:rPr>
            <w:rStyle w:val="ad"/>
            <w:rFonts w:ascii="Times New Roman" w:hAnsi="Times New Roman"/>
            <w:sz w:val="24"/>
            <w:szCs w:val="24"/>
          </w:rPr>
          <w:t>http://www.academia-moscow.ru/</w:t>
        </w:r>
      </w:hyperlink>
      <w:r w:rsidRPr="00357028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B739CA" w:rsidRPr="00357028" w:rsidRDefault="00B739CA" w:rsidP="00B739CA">
      <w:pPr>
        <w:keepNext/>
        <w:keepLines/>
        <w:tabs>
          <w:tab w:val="left" w:pos="850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Arial Unicode MS" w:hAnsi="Times New Roman" w:cs="Times New Roman"/>
          <w:b/>
          <w:bCs/>
          <w:i/>
          <w:sz w:val="24"/>
          <w:szCs w:val="24"/>
        </w:rPr>
      </w:pPr>
    </w:p>
    <w:p w:rsidR="00B739CA" w:rsidRPr="00357028" w:rsidRDefault="00B739CA" w:rsidP="00B739CA">
      <w:pPr>
        <w:keepNext/>
        <w:keepLines/>
        <w:tabs>
          <w:tab w:val="left" w:pos="850"/>
        </w:tabs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bCs/>
          <w:sz w:val="24"/>
          <w:szCs w:val="24"/>
        </w:rPr>
        <w:t>3.3.</w:t>
      </w:r>
      <w:r w:rsidRPr="00357028">
        <w:rPr>
          <w:rFonts w:ascii="Times New Roman" w:eastAsia="Arial Unicode MS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 w:firstLine="70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>Освоению данного профессионального модуля должно предшествовать изучение следующих общепрофессиональных дисциплин профессионального цикла: Инженерная графика, Техническая механика, Материаловедение, Электротехника и электронная техника, Основы гидравлики и теплотехники.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 xml:space="preserve">            Максимальный объем аудиторной учебной нагрузки при очной форме обучения составляет 36 часов в неделю. Предусматривается шестидневная учебная неделя.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 w:firstLine="709"/>
        <w:jc w:val="both"/>
        <w:outlineLvl w:val="0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>Продолжительность учебных занятий составляет 90 минут (2 академических часа).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 w:firstLine="709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>Учебная и производственная практики проводятся при освоении студентами профессиональных модулей концентрированно в несколько периодов при обязательном сохранении в пределах учебного года объема часов, установленного учебным планом на теоретическую подготовку, производственная практика по модулю  проводится на 3-4семестрах.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 w:firstLine="70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>Объем времени, отведенный на консультации, используется на индивидуальные и групповые консультации.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firstLine="700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sz w:val="24"/>
          <w:szCs w:val="24"/>
        </w:rPr>
        <w:t>Обязательным условием допуска к производственной практике (по профилю специальности) в рамках профессионального модуля «Подготовка машин, механизмов, установок, приспособлений к работе, комплектование сборочных единиц» является освоение учебной практики для получения первичных профессиональных навыков.</w:t>
      </w: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firstLine="700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B739CA" w:rsidRPr="00357028" w:rsidRDefault="00B739CA" w:rsidP="00B739CA">
      <w:pPr>
        <w:autoSpaceDE w:val="0"/>
        <w:autoSpaceDN w:val="0"/>
        <w:adjustRightInd w:val="0"/>
        <w:spacing w:after="0" w:line="240" w:lineRule="auto"/>
        <w:ind w:left="-142"/>
        <w:jc w:val="center"/>
        <w:outlineLvl w:val="0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357028">
        <w:rPr>
          <w:rFonts w:ascii="Times New Roman" w:eastAsia="Arial Unicode MS" w:hAnsi="Times New Roman" w:cs="Times New Roman"/>
          <w:b/>
          <w:sz w:val="24"/>
          <w:szCs w:val="24"/>
        </w:rPr>
        <w:t>3.4. Кадровое обеспечение образовательного процесса.</w:t>
      </w:r>
    </w:p>
    <w:p w:rsidR="00B739CA" w:rsidRPr="00357028" w:rsidRDefault="00B739CA" w:rsidP="00B739C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57028">
        <w:rPr>
          <w:rFonts w:ascii="Times New Roman" w:hAnsi="Times New Roman" w:cs="Times New Roman"/>
          <w:bCs/>
          <w:sz w:val="24"/>
          <w:szCs w:val="24"/>
        </w:rPr>
        <w:t>Требования к кадровым условиям реализации образовательной программы.</w:t>
      </w:r>
    </w:p>
    <w:p w:rsidR="00B739CA" w:rsidRPr="00357028" w:rsidRDefault="00B739CA" w:rsidP="00B739C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7028">
        <w:rPr>
          <w:rFonts w:ascii="Times New Roman" w:hAnsi="Times New Roman" w:cs="Times New Roman"/>
          <w:bCs/>
          <w:sz w:val="24"/>
          <w:szCs w:val="24"/>
        </w:rPr>
        <w:t xml:space="preserve">Реализация образовательной программы обеспечивается руководящими и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</w:t>
      </w:r>
      <w:r w:rsidRPr="00357028">
        <w:rPr>
          <w:rFonts w:ascii="Times New Roman" w:hAnsi="Times New Roman" w:cs="Times New Roman"/>
          <w:bCs/>
          <w:sz w:val="24"/>
          <w:szCs w:val="24"/>
        </w:rPr>
        <w:lastRenderedPageBreak/>
        <w:t>деятельность которых связана с направленностью реализуемой образовательной программы (имеющих стаж работы в данной профессиональной области не менее 3 лет).</w:t>
      </w:r>
    </w:p>
    <w:p w:rsidR="00B739CA" w:rsidRPr="00357028" w:rsidRDefault="00B739CA" w:rsidP="00B739C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7028">
        <w:rPr>
          <w:rFonts w:ascii="Times New Roman" w:hAnsi="Times New Roman" w:cs="Times New Roman"/>
          <w:bCs/>
          <w:sz w:val="24"/>
          <w:szCs w:val="24"/>
        </w:rPr>
        <w:t>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справочниках, и (или) профессиональных стандартах (при наличии).</w:t>
      </w:r>
    </w:p>
    <w:p w:rsidR="00B739CA" w:rsidRPr="00357028" w:rsidRDefault="00B739CA" w:rsidP="00B739C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7028">
        <w:rPr>
          <w:rFonts w:ascii="Times New Roman" w:hAnsi="Times New Roman" w:cs="Times New Roman"/>
          <w:bCs/>
          <w:sz w:val="24"/>
          <w:szCs w:val="24"/>
        </w:rPr>
        <w:t>Педагогические работники получают дополнительное профессиональное образование по программам повышения квалификации, в том числе в форме стажировки в организациях направление деятельности которых соответствует области профессиональной деятельности, указанной в пункте 1.5 настоящего ФГОС СПО, не реже 1 раза в 3 года с учетом расширения спектра профессиональных компетенций.</w:t>
      </w:r>
    </w:p>
    <w:p w:rsidR="00B739CA" w:rsidRPr="00357028" w:rsidRDefault="00B739CA" w:rsidP="00B739CA">
      <w:pPr>
        <w:ind w:left="567"/>
        <w:rPr>
          <w:rFonts w:ascii="Times New Roman" w:hAnsi="Times New Roman" w:cs="Times New Roman"/>
          <w:b/>
          <w:i/>
          <w:sz w:val="24"/>
          <w:szCs w:val="24"/>
        </w:rPr>
      </w:pPr>
      <w:r w:rsidRPr="00357028">
        <w:rPr>
          <w:rFonts w:ascii="Times New Roman" w:hAnsi="Times New Roman" w:cs="Times New Roman"/>
          <w:b/>
          <w:i/>
          <w:sz w:val="24"/>
          <w:szCs w:val="24"/>
        </w:rPr>
        <w:t>4. Контроль и оценка результатов освоения профессионального модуля (по разделам)</w:t>
      </w:r>
    </w:p>
    <w:tbl>
      <w:tblPr>
        <w:tblW w:w="10773" w:type="dxa"/>
        <w:tblInd w:w="-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9"/>
        <w:gridCol w:w="3206"/>
        <w:gridCol w:w="2693"/>
        <w:gridCol w:w="1885"/>
      </w:tblGrid>
      <w:tr w:rsidR="00B739CA" w:rsidRPr="00357028" w:rsidTr="00593848">
        <w:trPr>
          <w:trHeight w:val="1731"/>
        </w:trPr>
        <w:tc>
          <w:tcPr>
            <w:tcW w:w="2989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Профессиональные и общие компетенции, формируемые в рамках модуля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Оцениваемые знания и умения, действия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Методы оценки (указываются типы оценочных заданий и их краткие характеристики, например, практическое задание, в том числе ролевая игра, ситуационные задачи и др.; проект; экзамен, в том числе – тестирование, собеседование)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1.4. 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 для выполнения технологических операций в соответствии с технологическими картами</w:t>
            </w:r>
            <w:r w:rsidRPr="00357028">
              <w:rPr>
                <w:rStyle w:val="af0"/>
                <w:rFonts w:ascii="Times New Roman" w:hAnsi="Times New Roman"/>
                <w:sz w:val="24"/>
                <w:szCs w:val="24"/>
              </w:rPr>
              <w:t>….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ind w:left="-120" w:firstLine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типы сельскохозяйственной техники и области ее применения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и правила эксплуатации сельскохозяйственной техники. Состав технической документации, поставляемой с сельскохозяйственной техникой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Нормативная и техническая документация по эксплуатации сельскохозяйственной техники. Единая система конструкторской документации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75% правильных ответов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Оценка процесса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и порядок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Порядок оформления документов по приемке сельскохозяйственной техники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Лабораторная работа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Ситуационная задача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Практическая работ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процесса 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Действия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Проверка наличия комплекта технической документации.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Распаковка сельскохозяйственной техники и ее составных частей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Проверка комплектности сельскохозяйственной техники. Монтаж и сборка сельскохозяйственной техники в соответствии с эксплуатационными документами. Пуск, регулирование, комплексное апробирование и обкатка сельскохозяйственной техники. Оформление документов о приемке сельскохозяйственной техники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Виды работ на практике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Зачет дифференцированный зачет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1.2. Выполнять регулировку узлов, систем и механизмов двигателя и приборов электрооборудования в соответствии с правилами эксплуатации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1.5. Выполнять настройку и регулировку машин и оборудования для обслуживания животноводческих ферм, комплексов и птицефабрик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1.6. Выполнять настройку и регулировку рабочего и вспомогательного оборудования тракторов и автомобилей в соответствии требованиями к выполнению технологических операций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Технические характеристики, конструктивные особенности, назначение, режимы работы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Нормативная и техническая документация по эксплуатации и техническому обслуживанию сельскохозяйственной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Единая система конструкторской документации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Назначение и порядок использования расходных, горюче-смазочных материалов и технических жидкостей, инструмента, оборудования, средств индивидуальной защиты, необходимых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и нормы охраны труда, требования пожарной и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Порядок оформления документов по техническому обслуживанию сельскохозяйственной техники и оборудования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Тестирование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Собеседование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75% правильных ответов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Оценка процесса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Читать чертежи узлов и деталей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Подбирать и использовать расходные, горюче-смазочные материалы и технические жидкости, инструмент, оборудование, средства индивидуальной защиты, необходимые для выполнения работ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Визуально определять техническое состояние сельскохозяйственной техники и оборудования, устанавливать наличие внешних повреждений, диагностировать неисправности и износ деталей и узлов</w:t>
            </w:r>
          </w:p>
          <w:p w:rsidR="00B739CA" w:rsidRPr="00357028" w:rsidRDefault="00B739CA" w:rsidP="00593848">
            <w:pPr>
              <w:pStyle w:val="afffc"/>
              <w:spacing w:line="240" w:lineRule="auto"/>
              <w:contextualSpacing/>
              <w:jc w:val="center"/>
              <w:rPr>
                <w:b/>
                <w:i/>
              </w:rPr>
            </w:pPr>
            <w:r w:rsidRPr="00357028">
              <w:t>Осуществлять проверкуработоспособности и настройку инструмента, оборудования,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потребность в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материально-техническом обеспечении технического обслуживания сельскохозяйственной техники и оформлять соответствующие заявки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Документально оформлять результаты проделанной работы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Лабораторная работа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Ролевая игра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Ситуационная задача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Оценка процесса 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Действия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Осмотр, очистка, смазка, крепление, проверка и регулировка деталей и узлов сельскохозяйственной техники и оборудования, замена и заправка технических жидкостей в соответствии с эксплуатационными документами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материально-техническое обеспечение технического обслуживания сельскохозяйственной техники и оборудования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 проведении технического обслуживания сельскохозяйственной техники и  оборудования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Виды работ на практике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Зачет дифференцированный зачет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ПК 1.3. Осуществлять подбор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культурами, в соответствии с условиями работы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ПК 1.4. Выполнять настройку и регулировку почвообрабатывающих, посевных, посадочных и уборочных машин, а также машин для внесения удобрений, средств защиты растений и ухода за сельскохозяйственными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культурами для выполнения технологических операций в соответствии с технологическими картами</w:t>
            </w:r>
            <w:r w:rsidRPr="00357028">
              <w:rPr>
                <w:rStyle w:val="af0"/>
                <w:rFonts w:ascii="Times New Roman" w:hAnsi="Times New Roman"/>
                <w:i w:val="0"/>
                <w:sz w:val="24"/>
                <w:szCs w:val="24"/>
              </w:rPr>
              <w:t>….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Анализ технологической карты на выполнение сельскохозяйственной техникой технологических операций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условий работы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Настройка и регулировка сельскохозяйственной техники для выполнения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Подбор режимов работы, выбор и обоснование способа движения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Расчет эксплуатационных показателей при работе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Контроль и оценка качества выполняемой сельскохозяйственной техникой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по подготовке сельскохозяйственной техники к работе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Тестирование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Собеседование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75% правильных ответов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Оценка процесса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Анализ технологической карты на выполнение сельскохозяйственной техникой технологических операций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условий работы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Настройка и регулировка сельскохозяйственной техники для выполнения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режимов работы, выбор и обоснование способа движения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Расчет эксплуатационных показателей при работе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оценка качества выполняемой сельскохозяйственной техникой технологической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операции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по подготовке сельскохозяйственной техники к работе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Ситуационная задача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Оценка процесса Оценка результатов</w:t>
            </w:r>
          </w:p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Действия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Анализ технологической карты на выполнение сельскохозяйственной техникой технологических операций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условий работы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сельскохозяйственной техники для выполнения технологической операции, в том числе выбор, обоснование, расчет состава и комплектование агрегата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Настройка и регулировка сельскохозяйственной техники для выполнения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Подбор режимов работы, выбор и обоснование способа движения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Расчет эксплуатационных показателей при работе сельскохозяйственной техники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Контроль и оценка качества выполняемой сельскохозяйственной техникой технологической операции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по подготовке сельскохозяйственной техники к работе</w:t>
            </w:r>
          </w:p>
        </w:tc>
        <w:tc>
          <w:tcPr>
            <w:tcW w:w="2693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Виды работ на практике</w:t>
            </w:r>
          </w:p>
          <w:p w:rsidR="00B739CA" w:rsidRPr="00357028" w:rsidRDefault="00B739CA" w:rsidP="00FC47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ОК.1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Актуальный профессиональный и социальный контекст, в котором приходится работать и жить;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источники информации и ресурсы для </w:t>
            </w: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решения задач и проблем в профессиональном и/или социальном контексте.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плана для решения задач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  <w:tc>
          <w:tcPr>
            <w:tcW w:w="2693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Распознавание сложных проблемные ситуации в различных контекстах.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сложных ситуаций при решении задач профессиональной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этапов решения задачи.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Определение потребности в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эффективного поиска.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Оценка рисков на каждом шагу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</w:tc>
        <w:tc>
          <w:tcPr>
            <w:tcW w:w="1885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Составить план действия,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необходимые ресурсы;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Реализовать составленный план;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693" w:type="dxa"/>
            <w:vMerge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85" w:type="dxa"/>
            <w:vMerge/>
          </w:tcPr>
          <w:p w:rsidR="00B739CA" w:rsidRPr="00357028" w:rsidRDefault="00B739CA" w:rsidP="0059384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ОК.2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Номенклатура информационных источников применяемых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Приемы структурирования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Формат оформления результатов поиска информации</w:t>
            </w:r>
          </w:p>
        </w:tc>
        <w:tc>
          <w:tcPr>
            <w:tcW w:w="2693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Планирование информационного поиска из широкого набора источников, необходимого для выполнения профессиональных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 задач. 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полученной информации, выделяет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ней главные аспекты.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Интерпретация полученной информации в контексте профессиональной деятельности</w:t>
            </w:r>
          </w:p>
        </w:tc>
        <w:tc>
          <w:tcPr>
            <w:tcW w:w="1885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Экспертное наблюдение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задачи поиска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источники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Планировать процесс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Структурировать получаемую информацию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Выделять наиболее значимое в перечне информации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2693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85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ОК.7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ресурсы задействованные 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Пути обеспечения ресурсосбережения</w:t>
            </w:r>
          </w:p>
        </w:tc>
        <w:tc>
          <w:tcPr>
            <w:tcW w:w="2693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ind w:left="-120" w:firstLine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B739CA" w:rsidRPr="00357028" w:rsidRDefault="00B739CA" w:rsidP="00593848">
            <w:pPr>
              <w:spacing w:after="0" w:line="240" w:lineRule="auto"/>
              <w:ind w:left="-120" w:firstLine="5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Обеспечивать ресурсосбережение на рабочем месте</w:t>
            </w:r>
          </w:p>
        </w:tc>
        <w:tc>
          <w:tcPr>
            <w:tcW w:w="1885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</w:t>
            </w: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Соблюдать нормы экологической безопасности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2693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85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739CA" w:rsidRPr="00357028" w:rsidTr="00593848">
        <w:tc>
          <w:tcPr>
            <w:tcW w:w="2989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ОК.10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Знания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основные общеупотребительные глаголы (бытовая и профессиональная лексика) лексический минимум, относящийся к описанию предметов, средств и процессов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 xml:space="preserve">правила чтения текстов профессиональной </w:t>
            </w: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2693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в профессиональной деятельности инструкций на государственном и иностранном языке.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Ведение общения на профессиональные темы</w:t>
            </w:r>
          </w:p>
        </w:tc>
        <w:tc>
          <w:tcPr>
            <w:tcW w:w="1885" w:type="dxa"/>
            <w:vMerge w:val="restart"/>
          </w:tcPr>
          <w:p w:rsidR="00B739CA" w:rsidRPr="00357028" w:rsidRDefault="00B739CA" w:rsidP="005938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Экспертное наблюдение</w:t>
            </w:r>
          </w:p>
        </w:tc>
      </w:tr>
      <w:tr w:rsidR="00B739CA" w:rsidRPr="00357028" w:rsidTr="00593848">
        <w:tc>
          <w:tcPr>
            <w:tcW w:w="2989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206" w:type="dxa"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i/>
                <w:sz w:val="24"/>
                <w:szCs w:val="24"/>
              </w:rPr>
              <w:t>Умения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строить простые высказывания о себе и о своей профессиональной деятельности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кратко обосновывать и объяснить свои действия (текущие и планируемые)</w:t>
            </w:r>
          </w:p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7028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85" w:type="dxa"/>
            <w:vMerge/>
          </w:tcPr>
          <w:p w:rsidR="00B739CA" w:rsidRPr="00357028" w:rsidRDefault="00B739CA" w:rsidP="0059384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B739CA" w:rsidRPr="00357028" w:rsidRDefault="00B739CA" w:rsidP="00B739CA">
      <w:pPr>
        <w:spacing w:after="0" w:line="240" w:lineRule="auto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</w:p>
    <w:p w:rsidR="00B739CA" w:rsidRPr="00357028" w:rsidRDefault="00B739CA" w:rsidP="00B739CA">
      <w:pPr>
        <w:spacing w:after="0" w:line="240" w:lineRule="auto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</w:p>
    <w:bookmarkStart w:id="0" w:name="_GoBack"/>
    <w:p w:rsidR="00E93197" w:rsidRPr="00357028" w:rsidRDefault="00D04C8A">
      <w:pPr>
        <w:rPr>
          <w:rFonts w:ascii="Times New Roman" w:hAnsi="Times New Roman" w:cs="Times New Roman"/>
          <w:sz w:val="24"/>
          <w:szCs w:val="24"/>
        </w:rPr>
      </w:pPr>
      <w:r w:rsidRPr="00D04C8A">
        <w:rPr>
          <w:rFonts w:ascii="Times New Roman" w:hAnsi="Times New Roman" w:cs="Times New Roman"/>
          <w:sz w:val="24"/>
          <w:szCs w:val="24"/>
        </w:rPr>
        <w:object w:dxaOrig="7344" w:dyaOrig="10092">
          <v:shape id="_x0000_i1026" type="#_x0000_t75" style="width:476.4pt;height:655.2pt" o:ole="">
            <v:imagedata r:id="rId19" o:title=""/>
          </v:shape>
          <o:OLEObject Type="Embed" ProgID="AcroExch.Document.7" ShapeID="_x0000_i1026" DrawAspect="Content" ObjectID="_1704442243" r:id="rId20"/>
        </w:object>
      </w:r>
      <w:bookmarkEnd w:id="0"/>
    </w:p>
    <w:sectPr w:rsidR="00E93197" w:rsidRPr="00357028" w:rsidSect="009D0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CD5" w:rsidRDefault="00ED7CD5" w:rsidP="00B739CA">
      <w:pPr>
        <w:spacing w:after="0" w:line="240" w:lineRule="auto"/>
      </w:pPr>
      <w:r>
        <w:separator/>
      </w:r>
    </w:p>
  </w:endnote>
  <w:endnote w:type="continuationSeparator" w:id="0">
    <w:p w:rsidR="00ED7CD5" w:rsidRDefault="00ED7CD5" w:rsidP="00B73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E1D" w:rsidRDefault="00BB70BD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04C8A">
      <w:rPr>
        <w:noProof/>
      </w:rPr>
      <w:t>47</w:t>
    </w:r>
    <w:r>
      <w:rPr>
        <w:noProof/>
      </w:rPr>
      <w:fldChar w:fldCharType="end"/>
    </w:r>
  </w:p>
  <w:p w:rsidR="00A87E1D" w:rsidRDefault="00A87E1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E1D" w:rsidRDefault="00A87E1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E1D" w:rsidRDefault="00A87E1D" w:rsidP="00593848">
    <w:pPr>
      <w:pStyle w:val="a6"/>
      <w:jc w:val="center"/>
    </w:pPr>
  </w:p>
  <w:p w:rsidR="00A87E1D" w:rsidRDefault="00A87E1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CD5" w:rsidRDefault="00ED7CD5" w:rsidP="00B739CA">
      <w:pPr>
        <w:spacing w:after="0" w:line="240" w:lineRule="auto"/>
      </w:pPr>
      <w:r>
        <w:separator/>
      </w:r>
    </w:p>
  </w:footnote>
  <w:footnote w:type="continuationSeparator" w:id="0">
    <w:p w:rsidR="00ED7CD5" w:rsidRDefault="00ED7CD5" w:rsidP="00B739CA">
      <w:pPr>
        <w:spacing w:after="0" w:line="240" w:lineRule="auto"/>
      </w:pPr>
      <w:r>
        <w:continuationSeparator/>
      </w:r>
    </w:p>
  </w:footnote>
  <w:footnote w:id="1">
    <w:p w:rsidR="00A87E1D" w:rsidRPr="00C153F4" w:rsidRDefault="00A87E1D" w:rsidP="00B739CA">
      <w:pPr>
        <w:pStyle w:val="aa"/>
        <w:spacing w:line="200" w:lineRule="exact"/>
        <w:jc w:val="both"/>
        <w:rPr>
          <w:lang w:val="ru-RU"/>
        </w:rPr>
      </w:pPr>
      <w:r w:rsidRPr="00C153F4">
        <w:rPr>
          <w:rStyle w:val="ac"/>
          <w:lang w:val="ru-RU"/>
        </w:rPr>
        <w:t>*</w:t>
      </w:r>
      <w:r w:rsidRPr="00545B47">
        <w:rPr>
          <w:lang w:val="ru-RU"/>
        </w:rPr>
        <w:t xml:space="preserve"> 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6950A4C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lvlText w:val="%2"/>
      <w:lvlJc w:val="left"/>
      <w:pPr>
        <w:ind w:left="1485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">
    <w:nsid w:val="0C3A5103"/>
    <w:multiLevelType w:val="multilevel"/>
    <w:tmpl w:val="366A12C2"/>
    <w:styleLink w:val="WWNum47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1384A19"/>
    <w:multiLevelType w:val="multilevel"/>
    <w:tmpl w:val="A56253B4"/>
    <w:styleLink w:val="WWNum44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BC17B2A"/>
    <w:multiLevelType w:val="multilevel"/>
    <w:tmpl w:val="8BE08D3A"/>
    <w:styleLink w:val="WWNum49"/>
    <w:lvl w:ilvl="0">
      <w:numFmt w:val="bullet"/>
      <w:lvlText w:val="•"/>
      <w:lvlJc w:val="left"/>
      <w:pPr>
        <w:ind w:left="1275" w:hanging="708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DD34C83"/>
    <w:multiLevelType w:val="hybridMultilevel"/>
    <w:tmpl w:val="57A4CA02"/>
    <w:lvl w:ilvl="0" w:tplc="327C182E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1675C7"/>
    <w:multiLevelType w:val="multilevel"/>
    <w:tmpl w:val="6FAC83F6"/>
    <w:styleLink w:val="WWNum46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39C61C5F"/>
    <w:multiLevelType w:val="multilevel"/>
    <w:tmpl w:val="1BC0ED0A"/>
    <w:styleLink w:val="WWNum43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43654C7E"/>
    <w:multiLevelType w:val="multilevel"/>
    <w:tmpl w:val="AA3EA078"/>
    <w:lvl w:ilvl="0">
      <w:start w:val="1"/>
      <w:numFmt w:val="bullet"/>
      <w:pStyle w:val="11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pStyle w:val="1"/>
      <w:lvlText w:val="%1.%2."/>
      <w:lvlJc w:val="left"/>
      <w:pPr>
        <w:tabs>
          <w:tab w:val="num" w:pos="550"/>
        </w:tabs>
        <w:ind w:left="-170" w:firstLine="454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10"/>
        </w:tabs>
        <w:ind w:left="-10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8">
    <w:nsid w:val="4A3A6322"/>
    <w:multiLevelType w:val="multilevel"/>
    <w:tmpl w:val="BA388A58"/>
    <w:styleLink w:val="WWNum41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9">
    <w:nsid w:val="4E6A0DC4"/>
    <w:multiLevelType w:val="hybridMultilevel"/>
    <w:tmpl w:val="CEE6D91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D380932"/>
    <w:multiLevelType w:val="multilevel"/>
    <w:tmpl w:val="0292F764"/>
    <w:styleLink w:val="WWNum45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1">
    <w:nsid w:val="64D7619E"/>
    <w:multiLevelType w:val="multilevel"/>
    <w:tmpl w:val="7076DE66"/>
    <w:styleLink w:val="WWNum42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rFonts w:cs="Times New Roman"/>
      </w:rPr>
    </w:lvl>
  </w:abstractNum>
  <w:abstractNum w:abstractNumId="12">
    <w:nsid w:val="6C710AD9"/>
    <w:multiLevelType w:val="hybridMultilevel"/>
    <w:tmpl w:val="080C2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B33934"/>
    <w:multiLevelType w:val="multilevel"/>
    <w:tmpl w:val="78FE3498"/>
    <w:styleLink w:val="WWNum48"/>
    <w:lvl w:ilvl="0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2"/>
  </w:num>
  <w:num w:numId="5">
    <w:abstractNumId w:val="10"/>
  </w:num>
  <w:num w:numId="6">
    <w:abstractNumId w:val="5"/>
  </w:num>
  <w:num w:numId="7">
    <w:abstractNumId w:val="1"/>
  </w:num>
  <w:num w:numId="8">
    <w:abstractNumId w:val="13"/>
  </w:num>
  <w:num w:numId="9">
    <w:abstractNumId w:val="3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9"/>
  </w:num>
  <w:num w:numId="13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739CA"/>
    <w:rsid w:val="00000AA5"/>
    <w:rsid w:val="000320EF"/>
    <w:rsid w:val="000367BD"/>
    <w:rsid w:val="00082D08"/>
    <w:rsid w:val="00092B73"/>
    <w:rsid w:val="000A0A2C"/>
    <w:rsid w:val="000C5EA1"/>
    <w:rsid w:val="0011331D"/>
    <w:rsid w:val="00113466"/>
    <w:rsid w:val="00127F09"/>
    <w:rsid w:val="00140154"/>
    <w:rsid w:val="00161FC2"/>
    <w:rsid w:val="00164A5A"/>
    <w:rsid w:val="001C0A58"/>
    <w:rsid w:val="001E24F0"/>
    <w:rsid w:val="00222E4C"/>
    <w:rsid w:val="00227AF9"/>
    <w:rsid w:val="00232541"/>
    <w:rsid w:val="00250DD8"/>
    <w:rsid w:val="00251A70"/>
    <w:rsid w:val="00252089"/>
    <w:rsid w:val="0027060D"/>
    <w:rsid w:val="00282109"/>
    <w:rsid w:val="00333420"/>
    <w:rsid w:val="00357028"/>
    <w:rsid w:val="00372EDF"/>
    <w:rsid w:val="0037661A"/>
    <w:rsid w:val="00427639"/>
    <w:rsid w:val="00433CA4"/>
    <w:rsid w:val="00453358"/>
    <w:rsid w:val="00457881"/>
    <w:rsid w:val="004B064F"/>
    <w:rsid w:val="004D5662"/>
    <w:rsid w:val="005242DC"/>
    <w:rsid w:val="005305A5"/>
    <w:rsid w:val="00574BB6"/>
    <w:rsid w:val="0058337B"/>
    <w:rsid w:val="005862E8"/>
    <w:rsid w:val="00593848"/>
    <w:rsid w:val="0059763F"/>
    <w:rsid w:val="005A32E8"/>
    <w:rsid w:val="005B7179"/>
    <w:rsid w:val="00602D5A"/>
    <w:rsid w:val="00605A2E"/>
    <w:rsid w:val="00622AF5"/>
    <w:rsid w:val="006356B8"/>
    <w:rsid w:val="00667F63"/>
    <w:rsid w:val="006B5C69"/>
    <w:rsid w:val="006C0CE7"/>
    <w:rsid w:val="007068AA"/>
    <w:rsid w:val="0073525E"/>
    <w:rsid w:val="00736B3A"/>
    <w:rsid w:val="007574A6"/>
    <w:rsid w:val="00784E7E"/>
    <w:rsid w:val="007B3F08"/>
    <w:rsid w:val="007E4FF2"/>
    <w:rsid w:val="008030B7"/>
    <w:rsid w:val="00827E17"/>
    <w:rsid w:val="00837D63"/>
    <w:rsid w:val="00857A4A"/>
    <w:rsid w:val="008848B3"/>
    <w:rsid w:val="008C1ACC"/>
    <w:rsid w:val="008C6B82"/>
    <w:rsid w:val="008D03A9"/>
    <w:rsid w:val="008D27A0"/>
    <w:rsid w:val="00903F4A"/>
    <w:rsid w:val="0096184D"/>
    <w:rsid w:val="009939C7"/>
    <w:rsid w:val="009D0F56"/>
    <w:rsid w:val="009E0801"/>
    <w:rsid w:val="009E6891"/>
    <w:rsid w:val="009F1D23"/>
    <w:rsid w:val="009F6220"/>
    <w:rsid w:val="00A06338"/>
    <w:rsid w:val="00A45FA3"/>
    <w:rsid w:val="00A866E6"/>
    <w:rsid w:val="00A87E1D"/>
    <w:rsid w:val="00AB15F0"/>
    <w:rsid w:val="00B438F8"/>
    <w:rsid w:val="00B555A6"/>
    <w:rsid w:val="00B57224"/>
    <w:rsid w:val="00B65005"/>
    <w:rsid w:val="00B739CA"/>
    <w:rsid w:val="00B81489"/>
    <w:rsid w:val="00B92577"/>
    <w:rsid w:val="00B93666"/>
    <w:rsid w:val="00BB001A"/>
    <w:rsid w:val="00BB70BD"/>
    <w:rsid w:val="00BE0CDD"/>
    <w:rsid w:val="00C00C92"/>
    <w:rsid w:val="00C00D5A"/>
    <w:rsid w:val="00C130A8"/>
    <w:rsid w:val="00C153F4"/>
    <w:rsid w:val="00C93A51"/>
    <w:rsid w:val="00CB1F69"/>
    <w:rsid w:val="00CD7E84"/>
    <w:rsid w:val="00CF38AF"/>
    <w:rsid w:val="00D04C8A"/>
    <w:rsid w:val="00D06FD1"/>
    <w:rsid w:val="00D52668"/>
    <w:rsid w:val="00D9608B"/>
    <w:rsid w:val="00DB25EA"/>
    <w:rsid w:val="00DF23B3"/>
    <w:rsid w:val="00E01151"/>
    <w:rsid w:val="00E52347"/>
    <w:rsid w:val="00E86333"/>
    <w:rsid w:val="00E92C9B"/>
    <w:rsid w:val="00E93197"/>
    <w:rsid w:val="00E9486F"/>
    <w:rsid w:val="00EA693F"/>
    <w:rsid w:val="00ED7CD5"/>
    <w:rsid w:val="00FC47E1"/>
    <w:rsid w:val="00FD3EBE"/>
    <w:rsid w:val="00FE7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381A74-491C-4C81-9FB7-6F2811524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D0F56"/>
  </w:style>
  <w:style w:type="paragraph" w:styleId="10">
    <w:name w:val="heading 1"/>
    <w:basedOn w:val="a0"/>
    <w:next w:val="a0"/>
    <w:link w:val="12"/>
    <w:uiPriority w:val="9"/>
    <w:qFormat/>
    <w:rsid w:val="00B739CA"/>
    <w:pPr>
      <w:keepNext/>
      <w:spacing w:before="240" w:after="60" w:line="240" w:lineRule="auto"/>
      <w:outlineLvl w:val="0"/>
    </w:pPr>
    <w:rPr>
      <w:rFonts w:ascii="Arial" w:hAnsi="Arial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B739CA"/>
    <w:pPr>
      <w:keepNext/>
      <w:spacing w:before="240" w:after="60" w:line="240" w:lineRule="auto"/>
      <w:outlineLvl w:val="1"/>
    </w:pPr>
    <w:rPr>
      <w:rFonts w:ascii="Arial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rsid w:val="00B739CA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</w:rPr>
  </w:style>
  <w:style w:type="paragraph" w:styleId="4">
    <w:name w:val="heading 4"/>
    <w:basedOn w:val="3"/>
    <w:next w:val="a0"/>
    <w:link w:val="40"/>
    <w:uiPriority w:val="9"/>
    <w:qFormat/>
    <w:rsid w:val="00B739CA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B739CA"/>
    <w:pPr>
      <w:keepNext/>
      <w:keepLines/>
      <w:spacing w:before="200" w:after="0" w:line="240" w:lineRule="auto"/>
      <w:outlineLvl w:val="4"/>
    </w:pPr>
    <w:rPr>
      <w:rFonts w:ascii="Cambria" w:hAnsi="Cambria" w:cs="Times New Roman"/>
      <w:color w:val="243F60"/>
      <w:sz w:val="24"/>
      <w:szCs w:val="24"/>
    </w:rPr>
  </w:style>
  <w:style w:type="paragraph" w:styleId="6">
    <w:name w:val="heading 6"/>
    <w:basedOn w:val="a0"/>
    <w:next w:val="a0"/>
    <w:link w:val="60"/>
    <w:uiPriority w:val="9"/>
    <w:qFormat/>
    <w:rsid w:val="00B739CA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hAnsi="Times New Roman" w:cs="Times New Roman"/>
      <w:b/>
      <w:bCs/>
      <w:lang w:val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B739CA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="Calibri" w:hAnsi="Calibri" w:cs="Times New Roman"/>
      <w:sz w:val="24"/>
      <w:szCs w:val="24"/>
      <w:lang w:val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739CA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="Calibri" w:hAnsi="Calibri" w:cs="Times New Roman"/>
      <w:i/>
      <w:iCs/>
      <w:sz w:val="24"/>
      <w:szCs w:val="24"/>
      <w:lang w:val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B739CA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="Cambria" w:hAnsi="Cambria" w:cs="Times New Roman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0"/>
    <w:uiPriority w:val="9"/>
    <w:rsid w:val="00B739CA"/>
    <w:rPr>
      <w:rFonts w:ascii="Arial" w:hAnsi="Arial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B739CA"/>
    <w:rPr>
      <w:rFonts w:ascii="Arial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rsid w:val="00B739CA"/>
    <w:rPr>
      <w:rFonts w:ascii="Arial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rsid w:val="00B739CA"/>
    <w:rPr>
      <w:rFonts w:ascii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1"/>
    <w:link w:val="5"/>
    <w:uiPriority w:val="9"/>
    <w:semiHidden/>
    <w:rsid w:val="00B739CA"/>
    <w:rPr>
      <w:rFonts w:ascii="Cambria" w:hAnsi="Cambria" w:cs="Times New Roman"/>
      <w:color w:val="243F60"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sid w:val="00B739CA"/>
    <w:rPr>
      <w:rFonts w:ascii="Times New Roman" w:hAnsi="Times New Roman" w:cs="Times New Roman"/>
      <w:b/>
      <w:bCs/>
      <w:lang w:val="en-US"/>
    </w:rPr>
  </w:style>
  <w:style w:type="character" w:customStyle="1" w:styleId="70">
    <w:name w:val="Заголовок 7 Знак"/>
    <w:basedOn w:val="a1"/>
    <w:link w:val="7"/>
    <w:uiPriority w:val="9"/>
    <w:semiHidden/>
    <w:rsid w:val="00B739CA"/>
    <w:rPr>
      <w:rFonts w:ascii="Calibri" w:hAnsi="Calibri" w:cs="Times New Roman"/>
      <w:sz w:val="24"/>
      <w:szCs w:val="24"/>
      <w:lang w:val="en-US"/>
    </w:rPr>
  </w:style>
  <w:style w:type="character" w:customStyle="1" w:styleId="80">
    <w:name w:val="Заголовок 8 Знак"/>
    <w:basedOn w:val="a1"/>
    <w:link w:val="8"/>
    <w:uiPriority w:val="9"/>
    <w:semiHidden/>
    <w:rsid w:val="00B739CA"/>
    <w:rPr>
      <w:rFonts w:ascii="Calibri" w:hAnsi="Calibri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1"/>
    <w:link w:val="9"/>
    <w:uiPriority w:val="9"/>
    <w:semiHidden/>
    <w:rsid w:val="00B739CA"/>
    <w:rPr>
      <w:rFonts w:ascii="Cambria" w:hAnsi="Cambria" w:cs="Times New Roman"/>
      <w:lang w:val="en-US"/>
    </w:rPr>
  </w:style>
  <w:style w:type="paragraph" w:styleId="a4">
    <w:name w:val="Body Text"/>
    <w:basedOn w:val="a0"/>
    <w:link w:val="a5"/>
    <w:uiPriority w:val="99"/>
    <w:qFormat/>
    <w:rsid w:val="00B739CA"/>
    <w:pPr>
      <w:spacing w:after="0" w:line="240" w:lineRule="auto"/>
    </w:pPr>
    <w:rPr>
      <w:rFonts w:ascii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1"/>
    <w:link w:val="a4"/>
    <w:uiPriority w:val="99"/>
    <w:rsid w:val="00B739CA"/>
    <w:rPr>
      <w:rFonts w:ascii="Times New Roman" w:hAnsi="Times New Roman" w:cs="Times New Roman"/>
      <w:sz w:val="28"/>
      <w:szCs w:val="24"/>
    </w:rPr>
  </w:style>
  <w:style w:type="paragraph" w:styleId="21">
    <w:name w:val="Body Text 2"/>
    <w:basedOn w:val="a0"/>
    <w:link w:val="22"/>
    <w:uiPriority w:val="99"/>
    <w:rsid w:val="00B739CA"/>
    <w:pPr>
      <w:spacing w:after="0" w:line="240" w:lineRule="auto"/>
      <w:ind w:right="-57"/>
      <w:jc w:val="both"/>
    </w:pPr>
    <w:rPr>
      <w:rFonts w:ascii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1"/>
    <w:link w:val="21"/>
    <w:uiPriority w:val="99"/>
    <w:rsid w:val="00B739CA"/>
    <w:rPr>
      <w:rFonts w:ascii="Times New Roman" w:hAnsi="Times New Roman" w:cs="Times New Roman"/>
      <w:sz w:val="28"/>
      <w:szCs w:val="24"/>
    </w:rPr>
  </w:style>
  <w:style w:type="character" w:customStyle="1" w:styleId="blk">
    <w:name w:val="blk"/>
    <w:rsid w:val="00B739CA"/>
  </w:style>
  <w:style w:type="paragraph" w:styleId="a6">
    <w:name w:val="footer"/>
    <w:aliases w:val="Нижний колонтитул Знак Знак Знак,Нижний колонтитул1,Нижний колонтитул Знак Знак"/>
    <w:basedOn w:val="a0"/>
    <w:link w:val="a7"/>
    <w:uiPriority w:val="99"/>
    <w:rsid w:val="00B739CA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6"/>
    <w:uiPriority w:val="99"/>
    <w:rsid w:val="00B739CA"/>
    <w:rPr>
      <w:rFonts w:ascii="Times New Roman" w:hAnsi="Times New Roman" w:cs="Times New Roman"/>
      <w:sz w:val="24"/>
      <w:szCs w:val="24"/>
    </w:rPr>
  </w:style>
  <w:style w:type="character" w:styleId="a8">
    <w:name w:val="page number"/>
    <w:basedOn w:val="a1"/>
    <w:uiPriority w:val="99"/>
    <w:rsid w:val="00B739CA"/>
    <w:rPr>
      <w:rFonts w:cs="Times New Roman"/>
    </w:rPr>
  </w:style>
  <w:style w:type="paragraph" w:styleId="a9">
    <w:name w:val="Normal (Web)"/>
    <w:basedOn w:val="a0"/>
    <w:uiPriority w:val="99"/>
    <w:rsid w:val="00B739CA"/>
    <w:pPr>
      <w:widowControl w:val="0"/>
      <w:spacing w:after="0" w:line="240" w:lineRule="auto"/>
    </w:pPr>
    <w:rPr>
      <w:rFonts w:ascii="Times New Roman" w:hAnsi="Times New Roman" w:cs="Times New Roman"/>
      <w:sz w:val="24"/>
      <w:szCs w:val="24"/>
      <w:lang w:val="en-US" w:eastAsia="nl-NL"/>
    </w:rPr>
  </w:style>
  <w:style w:type="paragraph" w:styleId="aa">
    <w:name w:val="footnote text"/>
    <w:basedOn w:val="a0"/>
    <w:link w:val="ab"/>
    <w:uiPriority w:val="99"/>
    <w:qFormat/>
    <w:rsid w:val="00B739CA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b">
    <w:name w:val="Текст сноски Знак"/>
    <w:basedOn w:val="a1"/>
    <w:link w:val="aa"/>
    <w:uiPriority w:val="99"/>
    <w:rsid w:val="00B739CA"/>
    <w:rPr>
      <w:rFonts w:ascii="Times New Roman" w:hAnsi="Times New Roman" w:cs="Times New Roman"/>
      <w:sz w:val="20"/>
      <w:szCs w:val="20"/>
      <w:lang w:val="en-US"/>
    </w:rPr>
  </w:style>
  <w:style w:type="character" w:styleId="ac">
    <w:name w:val="footnote reference"/>
    <w:basedOn w:val="a1"/>
    <w:uiPriority w:val="99"/>
    <w:rsid w:val="00B739CA"/>
    <w:rPr>
      <w:rFonts w:cs="Times New Roman"/>
      <w:vertAlign w:val="superscript"/>
    </w:rPr>
  </w:style>
  <w:style w:type="paragraph" w:styleId="23">
    <w:name w:val="List 2"/>
    <w:basedOn w:val="a0"/>
    <w:uiPriority w:val="99"/>
    <w:rsid w:val="00B739CA"/>
    <w:pPr>
      <w:spacing w:before="120" w:after="120" w:line="240" w:lineRule="auto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character" w:styleId="ad">
    <w:name w:val="Hyperlink"/>
    <w:basedOn w:val="a1"/>
    <w:uiPriority w:val="99"/>
    <w:rsid w:val="00B739CA"/>
    <w:rPr>
      <w:rFonts w:cs="Times New Roman"/>
      <w:color w:val="0000FF"/>
      <w:u w:val="single"/>
    </w:rPr>
  </w:style>
  <w:style w:type="paragraph" w:styleId="13">
    <w:name w:val="toc 1"/>
    <w:basedOn w:val="a0"/>
    <w:next w:val="a0"/>
    <w:autoRedefine/>
    <w:uiPriority w:val="39"/>
    <w:rsid w:val="00B739CA"/>
    <w:pPr>
      <w:spacing w:before="240" w:after="120" w:line="240" w:lineRule="auto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0"/>
    <w:next w:val="a0"/>
    <w:autoRedefine/>
    <w:uiPriority w:val="39"/>
    <w:rsid w:val="00B739CA"/>
    <w:pPr>
      <w:spacing w:before="120" w:after="0" w:line="240" w:lineRule="auto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0"/>
    <w:next w:val="a0"/>
    <w:autoRedefine/>
    <w:uiPriority w:val="39"/>
    <w:rsid w:val="00B739CA"/>
    <w:pPr>
      <w:spacing w:after="0" w:line="240" w:lineRule="auto"/>
      <w:ind w:left="480"/>
    </w:pPr>
    <w:rPr>
      <w:rFonts w:ascii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B739CA"/>
    <w:rPr>
      <w:rFonts w:ascii="Times New Roman" w:hAnsi="Times New Roman"/>
      <w:sz w:val="20"/>
      <w:lang w:eastAsia="ru-RU"/>
    </w:rPr>
  </w:style>
  <w:style w:type="paragraph" w:styleId="ae">
    <w:name w:val="List Paragraph"/>
    <w:aliases w:val="Содержание. 2 уровень"/>
    <w:basedOn w:val="a0"/>
    <w:link w:val="af"/>
    <w:uiPriority w:val="34"/>
    <w:qFormat/>
    <w:rsid w:val="00B739CA"/>
    <w:pPr>
      <w:spacing w:before="120" w:after="120" w:line="240" w:lineRule="auto"/>
      <w:ind w:left="708"/>
    </w:pPr>
    <w:rPr>
      <w:rFonts w:ascii="Times New Roman" w:hAnsi="Times New Roman" w:cs="Times New Roman"/>
      <w:sz w:val="24"/>
      <w:szCs w:val="24"/>
    </w:rPr>
  </w:style>
  <w:style w:type="character" w:styleId="af0">
    <w:name w:val="Emphasis"/>
    <w:basedOn w:val="a1"/>
    <w:uiPriority w:val="20"/>
    <w:qFormat/>
    <w:rsid w:val="00B739CA"/>
    <w:rPr>
      <w:rFonts w:cs="Times New Roman"/>
      <w:i/>
    </w:rPr>
  </w:style>
  <w:style w:type="paragraph" w:styleId="af1">
    <w:name w:val="Balloon Text"/>
    <w:basedOn w:val="a0"/>
    <w:link w:val="af2"/>
    <w:uiPriority w:val="99"/>
    <w:rsid w:val="00B739CA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af2">
    <w:name w:val="Текст выноски Знак"/>
    <w:basedOn w:val="a1"/>
    <w:link w:val="af1"/>
    <w:uiPriority w:val="99"/>
    <w:rsid w:val="00B739CA"/>
    <w:rPr>
      <w:rFonts w:ascii="Segoe UI" w:hAnsi="Segoe UI" w:cs="Times New Roman"/>
      <w:sz w:val="18"/>
      <w:szCs w:val="18"/>
    </w:rPr>
  </w:style>
  <w:style w:type="paragraph" w:customStyle="1" w:styleId="ConsPlusNormal">
    <w:name w:val="ConsPlusNormal"/>
    <w:uiPriority w:val="99"/>
    <w:rsid w:val="00B739C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f3">
    <w:name w:val="header"/>
    <w:basedOn w:val="a0"/>
    <w:link w:val="af4"/>
    <w:uiPriority w:val="99"/>
    <w:unhideWhenUsed/>
    <w:rsid w:val="00B739C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4">
    <w:name w:val="Верхний колонтитул Знак"/>
    <w:basedOn w:val="a1"/>
    <w:link w:val="af3"/>
    <w:uiPriority w:val="99"/>
    <w:rsid w:val="00B739CA"/>
    <w:rPr>
      <w:rFonts w:ascii="Times New Roman" w:hAnsi="Times New Roman" w:cs="Times New Roman"/>
      <w:sz w:val="24"/>
      <w:szCs w:val="24"/>
    </w:rPr>
  </w:style>
  <w:style w:type="paragraph" w:styleId="25">
    <w:name w:val="Body Text Indent 2"/>
    <w:basedOn w:val="a0"/>
    <w:link w:val="26"/>
    <w:uiPriority w:val="99"/>
    <w:rsid w:val="00B739CA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26">
    <w:name w:val="Основной текст с отступом 2 Знак"/>
    <w:basedOn w:val="a1"/>
    <w:link w:val="25"/>
    <w:uiPriority w:val="99"/>
    <w:rsid w:val="00B739CA"/>
    <w:rPr>
      <w:rFonts w:ascii="Times New Roman" w:hAnsi="Times New Roman" w:cs="Times New Roman"/>
      <w:sz w:val="24"/>
      <w:szCs w:val="24"/>
    </w:rPr>
  </w:style>
  <w:style w:type="paragraph" w:styleId="af5">
    <w:name w:val="annotation text"/>
    <w:basedOn w:val="a0"/>
    <w:link w:val="af6"/>
    <w:uiPriority w:val="99"/>
    <w:unhideWhenUsed/>
    <w:rsid w:val="00B739CA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f6">
    <w:name w:val="Текст примечания Знак"/>
    <w:basedOn w:val="a1"/>
    <w:link w:val="af5"/>
    <w:uiPriority w:val="99"/>
    <w:rsid w:val="00B739CA"/>
    <w:rPr>
      <w:rFonts w:ascii="Times New Roman" w:hAnsi="Times New Roman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unhideWhenUsed/>
    <w:rsid w:val="00B739CA"/>
    <w:rPr>
      <w:rFonts w:asciiTheme="minorHAnsi" w:hAnsiTheme="minorHAnsi" w:cstheme="minorBidi"/>
      <w:b/>
      <w:bCs/>
      <w:sz w:val="22"/>
      <w:szCs w:val="22"/>
    </w:rPr>
  </w:style>
  <w:style w:type="character" w:customStyle="1" w:styleId="af8">
    <w:name w:val="Тема примечания Знак"/>
    <w:basedOn w:val="af6"/>
    <w:link w:val="af7"/>
    <w:uiPriority w:val="99"/>
    <w:rsid w:val="00B739CA"/>
    <w:rPr>
      <w:rFonts w:ascii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rsid w:val="00B739CA"/>
  </w:style>
  <w:style w:type="character" w:customStyle="1" w:styleId="af9">
    <w:name w:val="Цветовое выделение"/>
    <w:uiPriority w:val="99"/>
    <w:rsid w:val="00B739CA"/>
    <w:rPr>
      <w:b/>
      <w:color w:val="26282F"/>
    </w:rPr>
  </w:style>
  <w:style w:type="character" w:customStyle="1" w:styleId="afa">
    <w:name w:val="Гипертекстовая ссылка"/>
    <w:uiPriority w:val="99"/>
    <w:rsid w:val="00B739CA"/>
    <w:rPr>
      <w:b/>
      <w:color w:val="106BBE"/>
    </w:rPr>
  </w:style>
  <w:style w:type="character" w:customStyle="1" w:styleId="afb">
    <w:name w:val="Активная гипертекстовая ссылка"/>
    <w:uiPriority w:val="99"/>
    <w:rsid w:val="00B739CA"/>
    <w:rPr>
      <w:b/>
      <w:color w:val="106BBE"/>
      <w:u w:val="single"/>
    </w:rPr>
  </w:style>
  <w:style w:type="paragraph" w:customStyle="1" w:styleId="afc">
    <w:name w:val="Внимание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d">
    <w:name w:val="Внимание: криминал!!"/>
    <w:basedOn w:val="afc"/>
    <w:next w:val="a0"/>
    <w:uiPriority w:val="99"/>
    <w:rsid w:val="00B739CA"/>
  </w:style>
  <w:style w:type="paragraph" w:customStyle="1" w:styleId="afe">
    <w:name w:val="Внимание: недобросовестность!"/>
    <w:basedOn w:val="afc"/>
    <w:next w:val="a0"/>
    <w:uiPriority w:val="99"/>
    <w:rsid w:val="00B739CA"/>
  </w:style>
  <w:style w:type="character" w:customStyle="1" w:styleId="aff">
    <w:name w:val="Выделение для Базового Поиска"/>
    <w:uiPriority w:val="99"/>
    <w:rsid w:val="00B739CA"/>
    <w:rPr>
      <w:b/>
      <w:color w:val="0058A9"/>
    </w:rPr>
  </w:style>
  <w:style w:type="character" w:customStyle="1" w:styleId="aff0">
    <w:name w:val="Выделение для Базового Поиска (курсив)"/>
    <w:uiPriority w:val="99"/>
    <w:rsid w:val="00B739CA"/>
    <w:rPr>
      <w:b/>
      <w:i/>
      <w:color w:val="0058A9"/>
    </w:rPr>
  </w:style>
  <w:style w:type="paragraph" w:customStyle="1" w:styleId="aff1">
    <w:name w:val="Дочерний элемент списка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color w:val="868381"/>
      <w:sz w:val="20"/>
      <w:szCs w:val="20"/>
    </w:rPr>
  </w:style>
  <w:style w:type="paragraph" w:customStyle="1" w:styleId="aff2">
    <w:name w:val="Основное меню (преемственное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hAnsi="Verdana" w:cs="Verdana"/>
    </w:rPr>
  </w:style>
  <w:style w:type="paragraph" w:customStyle="1" w:styleId="14">
    <w:name w:val="Заголовок1"/>
    <w:basedOn w:val="aff2"/>
    <w:next w:val="a0"/>
    <w:uiPriority w:val="99"/>
    <w:rsid w:val="00B739CA"/>
    <w:rPr>
      <w:b/>
      <w:bCs/>
      <w:color w:val="0058A9"/>
      <w:shd w:val="clear" w:color="auto" w:fill="ECE9D8"/>
    </w:rPr>
  </w:style>
  <w:style w:type="paragraph" w:customStyle="1" w:styleId="aff3">
    <w:name w:val="Заголовок группы контролов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aff4">
    <w:name w:val="Заголовок для информации об изменениях"/>
    <w:basedOn w:val="10"/>
    <w:next w:val="a0"/>
    <w:uiPriority w:val="99"/>
    <w:rsid w:val="00B739CA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5">
    <w:name w:val="Заголовок распахивающейся части диалога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i/>
      <w:iCs/>
      <w:color w:val="000080"/>
    </w:rPr>
  </w:style>
  <w:style w:type="character" w:customStyle="1" w:styleId="aff6">
    <w:name w:val="Заголовок своего сообщения"/>
    <w:uiPriority w:val="99"/>
    <w:rsid w:val="00B739CA"/>
    <w:rPr>
      <w:b/>
      <w:color w:val="26282F"/>
    </w:rPr>
  </w:style>
  <w:style w:type="paragraph" w:customStyle="1" w:styleId="aff7">
    <w:name w:val="Заголовок статьи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8">
    <w:name w:val="Заголовок чужого сообщения"/>
    <w:uiPriority w:val="99"/>
    <w:rsid w:val="00B739CA"/>
    <w:rPr>
      <w:b/>
      <w:color w:val="FF0000"/>
    </w:rPr>
  </w:style>
  <w:style w:type="paragraph" w:customStyle="1" w:styleId="aff9">
    <w:name w:val="Заголовок ЭР (левое окно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hAnsi="Times New Roman" w:cs="Times New Roman"/>
      <w:b/>
      <w:bCs/>
      <w:color w:val="26282F"/>
      <w:sz w:val="26"/>
      <w:szCs w:val="26"/>
    </w:rPr>
  </w:style>
  <w:style w:type="paragraph" w:customStyle="1" w:styleId="affa">
    <w:name w:val="Заголовок ЭР (правое окно)"/>
    <w:basedOn w:val="aff9"/>
    <w:next w:val="a0"/>
    <w:uiPriority w:val="99"/>
    <w:rsid w:val="00B739CA"/>
    <w:pPr>
      <w:spacing w:after="0"/>
      <w:jc w:val="left"/>
    </w:pPr>
  </w:style>
  <w:style w:type="paragraph" w:customStyle="1" w:styleId="affb">
    <w:name w:val="Интерактивный заголовок"/>
    <w:basedOn w:val="14"/>
    <w:next w:val="a0"/>
    <w:uiPriority w:val="99"/>
    <w:rsid w:val="00B739CA"/>
    <w:rPr>
      <w:u w:val="single"/>
    </w:rPr>
  </w:style>
  <w:style w:type="paragraph" w:customStyle="1" w:styleId="affc">
    <w:name w:val="Текст информации об изменениях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color w:val="353842"/>
      <w:sz w:val="18"/>
      <w:szCs w:val="18"/>
    </w:rPr>
  </w:style>
  <w:style w:type="paragraph" w:customStyle="1" w:styleId="affd">
    <w:name w:val="Информация об изменениях"/>
    <w:basedOn w:val="affc"/>
    <w:next w:val="a0"/>
    <w:uiPriority w:val="99"/>
    <w:rsid w:val="00B739CA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e">
    <w:name w:val="Текст (справка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hAnsi="Times New Roman" w:cs="Times New Roman"/>
      <w:sz w:val="24"/>
      <w:szCs w:val="24"/>
    </w:rPr>
  </w:style>
  <w:style w:type="paragraph" w:customStyle="1" w:styleId="afff">
    <w:name w:val="Комментарий"/>
    <w:basedOn w:val="affe"/>
    <w:next w:val="a0"/>
    <w:uiPriority w:val="99"/>
    <w:rsid w:val="00B739CA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0">
    <w:name w:val="Информация об изменениях документа"/>
    <w:basedOn w:val="afff"/>
    <w:next w:val="a0"/>
    <w:uiPriority w:val="99"/>
    <w:rsid w:val="00B739CA"/>
    <w:rPr>
      <w:i/>
      <w:iCs/>
    </w:rPr>
  </w:style>
  <w:style w:type="paragraph" w:customStyle="1" w:styleId="afff1">
    <w:name w:val="Текст (лев. подпись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2">
    <w:name w:val="Колонтитул (левый)"/>
    <w:basedOn w:val="afff1"/>
    <w:next w:val="a0"/>
    <w:uiPriority w:val="99"/>
    <w:rsid w:val="00B739CA"/>
    <w:rPr>
      <w:sz w:val="14"/>
      <w:szCs w:val="14"/>
    </w:rPr>
  </w:style>
  <w:style w:type="paragraph" w:customStyle="1" w:styleId="afff3">
    <w:name w:val="Текст (прав. подпись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afff4">
    <w:name w:val="Колонтитул (правый)"/>
    <w:basedOn w:val="afff3"/>
    <w:next w:val="a0"/>
    <w:uiPriority w:val="99"/>
    <w:rsid w:val="00B739CA"/>
    <w:rPr>
      <w:sz w:val="14"/>
      <w:szCs w:val="14"/>
    </w:rPr>
  </w:style>
  <w:style w:type="paragraph" w:customStyle="1" w:styleId="afff5">
    <w:name w:val="Комментарий пользователя"/>
    <w:basedOn w:val="afff"/>
    <w:next w:val="a0"/>
    <w:uiPriority w:val="99"/>
    <w:rsid w:val="00B739CA"/>
    <w:pPr>
      <w:jc w:val="left"/>
    </w:pPr>
    <w:rPr>
      <w:shd w:val="clear" w:color="auto" w:fill="FFDFE0"/>
    </w:rPr>
  </w:style>
  <w:style w:type="paragraph" w:customStyle="1" w:styleId="afff6">
    <w:name w:val="Куда обратиться?"/>
    <w:basedOn w:val="afc"/>
    <w:next w:val="a0"/>
    <w:uiPriority w:val="99"/>
    <w:rsid w:val="00B739CA"/>
  </w:style>
  <w:style w:type="paragraph" w:customStyle="1" w:styleId="afff7">
    <w:name w:val="Моноширинный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character" w:customStyle="1" w:styleId="afff8">
    <w:name w:val="Найденные слова"/>
    <w:uiPriority w:val="99"/>
    <w:rsid w:val="00B739CA"/>
    <w:rPr>
      <w:b/>
      <w:color w:val="26282F"/>
      <w:shd w:val="clear" w:color="auto" w:fill="FFF580"/>
    </w:rPr>
  </w:style>
  <w:style w:type="paragraph" w:customStyle="1" w:styleId="afff9">
    <w:name w:val="Напишите нам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hAnsi="Times New Roman" w:cs="Times New Roman"/>
      <w:sz w:val="20"/>
      <w:szCs w:val="20"/>
      <w:shd w:val="clear" w:color="auto" w:fill="EFFFAD"/>
    </w:rPr>
  </w:style>
  <w:style w:type="character" w:customStyle="1" w:styleId="afffa">
    <w:name w:val="Не вступил в силу"/>
    <w:uiPriority w:val="99"/>
    <w:rsid w:val="00B739CA"/>
    <w:rPr>
      <w:b/>
      <w:color w:val="000000"/>
      <w:shd w:val="clear" w:color="auto" w:fill="D8EDE8"/>
    </w:rPr>
  </w:style>
  <w:style w:type="paragraph" w:customStyle="1" w:styleId="afffb">
    <w:name w:val="Необходимые документы"/>
    <w:basedOn w:val="afc"/>
    <w:next w:val="a0"/>
    <w:uiPriority w:val="99"/>
    <w:rsid w:val="00B739CA"/>
    <w:pPr>
      <w:ind w:firstLine="118"/>
    </w:pPr>
  </w:style>
  <w:style w:type="paragraph" w:customStyle="1" w:styleId="afffc">
    <w:name w:val="Нормальный (таблица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d">
    <w:name w:val="Таблицы (моноширинный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paragraph" w:customStyle="1" w:styleId="afffe">
    <w:name w:val="Оглавление"/>
    <w:basedOn w:val="afffd"/>
    <w:next w:val="a0"/>
    <w:uiPriority w:val="99"/>
    <w:rsid w:val="00B739CA"/>
    <w:pPr>
      <w:ind w:left="140"/>
    </w:pPr>
  </w:style>
  <w:style w:type="character" w:customStyle="1" w:styleId="affff">
    <w:name w:val="Опечатки"/>
    <w:uiPriority w:val="99"/>
    <w:rsid w:val="00B739CA"/>
    <w:rPr>
      <w:color w:val="FF0000"/>
    </w:rPr>
  </w:style>
  <w:style w:type="paragraph" w:customStyle="1" w:styleId="affff0">
    <w:name w:val="Переменная часть"/>
    <w:basedOn w:val="aff2"/>
    <w:next w:val="a0"/>
    <w:uiPriority w:val="99"/>
    <w:rsid w:val="00B739CA"/>
    <w:rPr>
      <w:sz w:val="18"/>
      <w:szCs w:val="18"/>
    </w:rPr>
  </w:style>
  <w:style w:type="paragraph" w:customStyle="1" w:styleId="affff1">
    <w:name w:val="Подвал для информации об изменениях"/>
    <w:basedOn w:val="10"/>
    <w:next w:val="a0"/>
    <w:uiPriority w:val="99"/>
    <w:rsid w:val="00B739CA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2">
    <w:name w:val="Подзаголовок для информации об изменениях"/>
    <w:basedOn w:val="affc"/>
    <w:next w:val="a0"/>
    <w:uiPriority w:val="99"/>
    <w:rsid w:val="00B739CA"/>
    <w:rPr>
      <w:b/>
      <w:bCs/>
    </w:rPr>
  </w:style>
  <w:style w:type="paragraph" w:customStyle="1" w:styleId="affff3">
    <w:name w:val="Подчёркнуный текст"/>
    <w:basedOn w:val="a0"/>
    <w:next w:val="a0"/>
    <w:uiPriority w:val="99"/>
    <w:rsid w:val="00B739CA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f4">
    <w:name w:val="Постоянная часть"/>
    <w:basedOn w:val="aff2"/>
    <w:next w:val="a0"/>
    <w:uiPriority w:val="99"/>
    <w:rsid w:val="00B739CA"/>
    <w:rPr>
      <w:sz w:val="20"/>
      <w:szCs w:val="20"/>
    </w:rPr>
  </w:style>
  <w:style w:type="paragraph" w:customStyle="1" w:styleId="affff5">
    <w:name w:val="Прижатый влево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6">
    <w:name w:val="Пример."/>
    <w:basedOn w:val="afc"/>
    <w:next w:val="a0"/>
    <w:uiPriority w:val="99"/>
    <w:rsid w:val="00B739CA"/>
  </w:style>
  <w:style w:type="paragraph" w:customStyle="1" w:styleId="affff7">
    <w:name w:val="Примечание."/>
    <w:basedOn w:val="afc"/>
    <w:next w:val="a0"/>
    <w:uiPriority w:val="99"/>
    <w:rsid w:val="00B739CA"/>
  </w:style>
  <w:style w:type="character" w:customStyle="1" w:styleId="affff8">
    <w:name w:val="Продолжение ссылки"/>
    <w:uiPriority w:val="99"/>
    <w:rsid w:val="00B739CA"/>
  </w:style>
  <w:style w:type="paragraph" w:customStyle="1" w:styleId="affff9">
    <w:name w:val="Словарная статья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a">
    <w:name w:val="Сравнение редакций"/>
    <w:uiPriority w:val="99"/>
    <w:rsid w:val="00B739CA"/>
    <w:rPr>
      <w:b/>
      <w:color w:val="26282F"/>
    </w:rPr>
  </w:style>
  <w:style w:type="character" w:customStyle="1" w:styleId="affffb">
    <w:name w:val="Сравнение редакций. Добавленный фрагмент"/>
    <w:uiPriority w:val="99"/>
    <w:rsid w:val="00B739CA"/>
    <w:rPr>
      <w:color w:val="000000"/>
      <w:shd w:val="clear" w:color="auto" w:fill="C1D7FF"/>
    </w:rPr>
  </w:style>
  <w:style w:type="character" w:customStyle="1" w:styleId="affffc">
    <w:name w:val="Сравнение редакций. Удаленный фрагмент"/>
    <w:uiPriority w:val="99"/>
    <w:rsid w:val="00B739CA"/>
    <w:rPr>
      <w:color w:val="000000"/>
      <w:shd w:val="clear" w:color="auto" w:fill="C4C413"/>
    </w:rPr>
  </w:style>
  <w:style w:type="paragraph" w:customStyle="1" w:styleId="affffd">
    <w:name w:val="Ссылка на официальную публикацию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e">
    <w:name w:val="Ссылка на утративший силу документ"/>
    <w:uiPriority w:val="99"/>
    <w:rsid w:val="00B739CA"/>
    <w:rPr>
      <w:b/>
      <w:color w:val="749232"/>
    </w:rPr>
  </w:style>
  <w:style w:type="paragraph" w:customStyle="1" w:styleId="afffff">
    <w:name w:val="Текст в таблице"/>
    <w:basedOn w:val="afffc"/>
    <w:next w:val="a0"/>
    <w:uiPriority w:val="99"/>
    <w:rsid w:val="00B739CA"/>
    <w:pPr>
      <w:ind w:firstLine="500"/>
    </w:pPr>
  </w:style>
  <w:style w:type="paragraph" w:customStyle="1" w:styleId="afffff0">
    <w:name w:val="Текст ЭР (см. также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hAnsi="Times New Roman" w:cs="Times New Roman"/>
      <w:sz w:val="20"/>
      <w:szCs w:val="20"/>
    </w:rPr>
  </w:style>
  <w:style w:type="paragraph" w:customStyle="1" w:styleId="afffff1">
    <w:name w:val="Технический комментарий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2">
    <w:name w:val="Утратил силу"/>
    <w:uiPriority w:val="99"/>
    <w:rsid w:val="00B739CA"/>
    <w:rPr>
      <w:b/>
      <w:strike/>
      <w:color w:val="666600"/>
    </w:rPr>
  </w:style>
  <w:style w:type="paragraph" w:customStyle="1" w:styleId="afffff3">
    <w:name w:val="Формула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ffff4">
    <w:name w:val="Центрированный (таблица)"/>
    <w:basedOn w:val="afffc"/>
    <w:next w:val="a0"/>
    <w:uiPriority w:val="99"/>
    <w:rsid w:val="00B739CA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B739CA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B739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styleId="afffff5">
    <w:name w:val="annotation reference"/>
    <w:basedOn w:val="a1"/>
    <w:uiPriority w:val="99"/>
    <w:unhideWhenUsed/>
    <w:rsid w:val="00B739CA"/>
    <w:rPr>
      <w:rFonts w:cs="Times New Roman"/>
      <w:sz w:val="16"/>
    </w:rPr>
  </w:style>
  <w:style w:type="paragraph" w:styleId="41">
    <w:name w:val="toc 4"/>
    <w:basedOn w:val="a0"/>
    <w:next w:val="a0"/>
    <w:autoRedefine/>
    <w:uiPriority w:val="39"/>
    <w:rsid w:val="00B739CA"/>
    <w:pPr>
      <w:spacing w:after="0" w:line="240" w:lineRule="auto"/>
      <w:ind w:left="720"/>
    </w:pPr>
    <w:rPr>
      <w:rFonts w:ascii="Calibri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B739CA"/>
    <w:pPr>
      <w:spacing w:after="0" w:line="240" w:lineRule="auto"/>
      <w:ind w:left="960"/>
    </w:pPr>
    <w:rPr>
      <w:rFonts w:ascii="Calibri" w:hAnsi="Calibri" w:cs="Calibri"/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B739CA"/>
    <w:pPr>
      <w:spacing w:after="0" w:line="240" w:lineRule="auto"/>
      <w:ind w:left="1200"/>
    </w:pPr>
    <w:rPr>
      <w:rFonts w:ascii="Calibri" w:hAnsi="Calibri" w:cs="Calibri"/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B739CA"/>
    <w:pPr>
      <w:spacing w:after="0" w:line="240" w:lineRule="auto"/>
      <w:ind w:left="1440"/>
    </w:pPr>
    <w:rPr>
      <w:rFonts w:ascii="Calibri" w:hAnsi="Calibri" w:cs="Calibri"/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B739CA"/>
    <w:pPr>
      <w:spacing w:after="0" w:line="240" w:lineRule="auto"/>
      <w:ind w:left="1680"/>
    </w:pPr>
    <w:rPr>
      <w:rFonts w:ascii="Calibri" w:hAnsi="Calibri" w:cs="Calibri"/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B739CA"/>
    <w:pPr>
      <w:spacing w:after="0" w:line="240" w:lineRule="auto"/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0"/>
    <w:rsid w:val="00B73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fffff6">
    <w:name w:val="Table Grid"/>
    <w:basedOn w:val="a2"/>
    <w:uiPriority w:val="59"/>
    <w:rsid w:val="00B739CA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7">
    <w:name w:val="endnote text"/>
    <w:basedOn w:val="a0"/>
    <w:link w:val="afffff8"/>
    <w:uiPriority w:val="99"/>
    <w:semiHidden/>
    <w:unhideWhenUsed/>
    <w:rsid w:val="00B739CA"/>
    <w:pPr>
      <w:spacing w:after="0" w:line="240" w:lineRule="auto"/>
    </w:pPr>
    <w:rPr>
      <w:sz w:val="20"/>
      <w:szCs w:val="20"/>
    </w:rPr>
  </w:style>
  <w:style w:type="character" w:customStyle="1" w:styleId="afffff8">
    <w:name w:val="Текст концевой сноски Знак"/>
    <w:basedOn w:val="a1"/>
    <w:link w:val="afffff7"/>
    <w:uiPriority w:val="99"/>
    <w:semiHidden/>
    <w:rsid w:val="00B739CA"/>
    <w:rPr>
      <w:sz w:val="20"/>
      <w:szCs w:val="20"/>
    </w:rPr>
  </w:style>
  <w:style w:type="character" w:styleId="afffff9">
    <w:name w:val="endnote reference"/>
    <w:basedOn w:val="a1"/>
    <w:uiPriority w:val="99"/>
    <w:semiHidden/>
    <w:unhideWhenUsed/>
    <w:rsid w:val="00B739CA"/>
    <w:rPr>
      <w:rFonts w:cs="Times New Roman"/>
      <w:vertAlign w:val="superscript"/>
    </w:rPr>
  </w:style>
  <w:style w:type="character" w:customStyle="1" w:styleId="CommentTextChar1">
    <w:name w:val="Comment Text Char1"/>
    <w:basedOn w:val="a1"/>
    <w:uiPriority w:val="99"/>
    <w:semiHidden/>
    <w:rsid w:val="00B739CA"/>
    <w:rPr>
      <w:rFonts w:eastAsia="Times New Roman" w:cs="Times New Roman"/>
      <w:sz w:val="20"/>
      <w:szCs w:val="20"/>
    </w:rPr>
  </w:style>
  <w:style w:type="character" w:customStyle="1" w:styleId="CommentSubjectChar1">
    <w:name w:val="Comment Subject Char1"/>
    <w:basedOn w:val="af6"/>
    <w:uiPriority w:val="99"/>
    <w:semiHidden/>
    <w:rsid w:val="00B739C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10">
    <w:name w:val="s1"/>
    <w:rsid w:val="00B739CA"/>
  </w:style>
  <w:style w:type="paragraph" w:customStyle="1" w:styleId="27">
    <w:name w:val="Заголовок2"/>
    <w:basedOn w:val="aff2"/>
    <w:next w:val="a0"/>
    <w:uiPriority w:val="99"/>
    <w:rsid w:val="00B739CA"/>
    <w:rPr>
      <w:b/>
      <w:bCs/>
      <w:color w:val="0058A9"/>
      <w:shd w:val="clear" w:color="auto" w:fill="ECE9D8"/>
    </w:rPr>
  </w:style>
  <w:style w:type="paragraph" w:customStyle="1" w:styleId="Standard">
    <w:name w:val="Standard"/>
    <w:rsid w:val="00B739CA"/>
    <w:pPr>
      <w:suppressAutoHyphens/>
      <w:autoSpaceDN w:val="0"/>
      <w:spacing w:before="120" w:after="120" w:line="240" w:lineRule="auto"/>
      <w:textAlignment w:val="baseline"/>
    </w:pPr>
    <w:rPr>
      <w:rFonts w:ascii="Times New Roman" w:hAnsi="Times New Roman" w:cs="Times New Roman"/>
      <w:kern w:val="3"/>
      <w:sz w:val="24"/>
      <w:szCs w:val="24"/>
    </w:rPr>
  </w:style>
  <w:style w:type="table" w:customStyle="1" w:styleId="15">
    <w:name w:val="Сетка таблицы1"/>
    <w:uiPriority w:val="99"/>
    <w:rsid w:val="00B739CA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a">
    <w:name w:val="No Spacing"/>
    <w:link w:val="afffffb"/>
    <w:uiPriority w:val="1"/>
    <w:qFormat/>
    <w:rsid w:val="00B739CA"/>
    <w:rPr>
      <w:rFonts w:ascii="Times New Roman" w:hAnsi="Times New Roman" w:cs="Times New Roman"/>
      <w:lang w:eastAsia="en-US"/>
    </w:rPr>
  </w:style>
  <w:style w:type="paragraph" w:customStyle="1" w:styleId="Style7">
    <w:name w:val="Style7"/>
    <w:basedOn w:val="a0"/>
    <w:uiPriority w:val="99"/>
    <w:rsid w:val="00B739CA"/>
    <w:pPr>
      <w:widowControl w:val="0"/>
      <w:autoSpaceDE w:val="0"/>
      <w:autoSpaceDN w:val="0"/>
      <w:adjustRightInd w:val="0"/>
      <w:spacing w:after="0" w:line="190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52">
    <w:name w:val="Font Style52"/>
    <w:uiPriority w:val="99"/>
    <w:rsid w:val="00B739CA"/>
    <w:rPr>
      <w:rFonts w:ascii="Times New Roman" w:hAnsi="Times New Roman"/>
      <w:spacing w:val="-10"/>
      <w:sz w:val="18"/>
    </w:rPr>
  </w:style>
  <w:style w:type="paragraph" w:customStyle="1" w:styleId="Style9">
    <w:name w:val="Style9"/>
    <w:basedOn w:val="a0"/>
    <w:uiPriority w:val="99"/>
    <w:rsid w:val="00B739CA"/>
    <w:pPr>
      <w:widowControl w:val="0"/>
      <w:autoSpaceDE w:val="0"/>
      <w:autoSpaceDN w:val="0"/>
      <w:adjustRightInd w:val="0"/>
      <w:spacing w:after="0" w:line="319" w:lineRule="exact"/>
      <w:ind w:firstLine="71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2">
    <w:name w:val="Style32"/>
    <w:basedOn w:val="a0"/>
    <w:uiPriority w:val="99"/>
    <w:rsid w:val="00B739CA"/>
    <w:pPr>
      <w:widowControl w:val="0"/>
      <w:autoSpaceDE w:val="0"/>
      <w:autoSpaceDN w:val="0"/>
      <w:adjustRightInd w:val="0"/>
      <w:spacing w:after="0" w:line="302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1">
    <w:name w:val="Font Style51"/>
    <w:basedOn w:val="a1"/>
    <w:uiPriority w:val="99"/>
    <w:rsid w:val="00B739CA"/>
    <w:rPr>
      <w:rFonts w:ascii="Times New Roman" w:hAnsi="Times New Roman" w:cs="Times New Roman"/>
      <w:sz w:val="26"/>
      <w:szCs w:val="26"/>
    </w:rPr>
  </w:style>
  <w:style w:type="character" w:customStyle="1" w:styleId="FontStyle64">
    <w:name w:val="Font Style64"/>
    <w:basedOn w:val="a1"/>
    <w:uiPriority w:val="99"/>
    <w:rsid w:val="00B739CA"/>
    <w:rPr>
      <w:rFonts w:ascii="Times New Roman" w:hAnsi="Times New Roman" w:cs="Times New Roman"/>
      <w:sz w:val="26"/>
      <w:szCs w:val="26"/>
    </w:rPr>
  </w:style>
  <w:style w:type="character" w:customStyle="1" w:styleId="32">
    <w:name w:val="Основной текст (3)_"/>
    <w:basedOn w:val="a1"/>
    <w:link w:val="33"/>
    <w:uiPriority w:val="99"/>
    <w:locked/>
    <w:rsid w:val="00B739CA"/>
    <w:rPr>
      <w:rFonts w:cs="Times New Roman"/>
      <w:sz w:val="27"/>
      <w:szCs w:val="27"/>
      <w:shd w:val="clear" w:color="auto" w:fill="FFFFFF"/>
    </w:rPr>
  </w:style>
  <w:style w:type="paragraph" w:customStyle="1" w:styleId="33">
    <w:name w:val="Основной текст (3)"/>
    <w:basedOn w:val="a0"/>
    <w:link w:val="32"/>
    <w:uiPriority w:val="99"/>
    <w:rsid w:val="00B739CA"/>
    <w:pPr>
      <w:shd w:val="clear" w:color="auto" w:fill="FFFFFF"/>
      <w:spacing w:before="8340" w:after="0" w:line="240" w:lineRule="atLeast"/>
      <w:jc w:val="center"/>
    </w:pPr>
    <w:rPr>
      <w:rFonts w:cs="Times New Roman"/>
      <w:sz w:val="27"/>
      <w:szCs w:val="27"/>
    </w:rPr>
  </w:style>
  <w:style w:type="table" w:styleId="16">
    <w:name w:val="Table Grid 1"/>
    <w:basedOn w:val="a2"/>
    <w:uiPriority w:val="99"/>
    <w:rsid w:val="00B739CA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c">
    <w:name w:val="Body Text Indent"/>
    <w:basedOn w:val="a0"/>
    <w:link w:val="afffffd"/>
    <w:uiPriority w:val="99"/>
    <w:rsid w:val="00B739CA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</w:rPr>
  </w:style>
  <w:style w:type="character" w:customStyle="1" w:styleId="afffffd">
    <w:name w:val="Основной текст с отступом Знак"/>
    <w:basedOn w:val="a1"/>
    <w:link w:val="afffffc"/>
    <w:uiPriority w:val="99"/>
    <w:rsid w:val="00B739CA"/>
    <w:rPr>
      <w:rFonts w:ascii="Times New Roman" w:hAnsi="Times New Roman" w:cs="Times New Roman"/>
      <w:sz w:val="24"/>
      <w:szCs w:val="24"/>
    </w:rPr>
  </w:style>
  <w:style w:type="character" w:customStyle="1" w:styleId="FontStyle20">
    <w:name w:val="Font Style20"/>
    <w:uiPriority w:val="99"/>
    <w:rsid w:val="00B739CA"/>
    <w:rPr>
      <w:rFonts w:ascii="Times New Roman" w:hAnsi="Times New Roman"/>
      <w:sz w:val="18"/>
    </w:rPr>
  </w:style>
  <w:style w:type="paragraph" w:customStyle="1" w:styleId="Style6">
    <w:name w:val="Style6"/>
    <w:basedOn w:val="a0"/>
    <w:uiPriority w:val="99"/>
    <w:rsid w:val="00B739CA"/>
    <w:pPr>
      <w:widowControl w:val="0"/>
      <w:autoSpaceDE w:val="0"/>
      <w:autoSpaceDN w:val="0"/>
      <w:adjustRightInd w:val="0"/>
      <w:spacing w:after="0" w:line="341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uiPriority w:val="99"/>
    <w:rsid w:val="00B739CA"/>
    <w:rPr>
      <w:rFonts w:ascii="Times New Roman" w:hAnsi="Times New Roman"/>
      <w:sz w:val="22"/>
    </w:rPr>
  </w:style>
  <w:style w:type="paragraph" w:customStyle="1" w:styleId="Style8">
    <w:name w:val="Style8"/>
    <w:basedOn w:val="a0"/>
    <w:uiPriority w:val="99"/>
    <w:rsid w:val="00B739CA"/>
    <w:pPr>
      <w:widowControl w:val="0"/>
      <w:autoSpaceDE w:val="0"/>
      <w:autoSpaceDN w:val="0"/>
      <w:adjustRightInd w:val="0"/>
      <w:spacing w:after="0" w:line="280" w:lineRule="exact"/>
      <w:ind w:firstLine="55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0"/>
    <w:uiPriority w:val="99"/>
    <w:rsid w:val="00B739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0"/>
    <w:uiPriority w:val="99"/>
    <w:rsid w:val="00B739CA"/>
    <w:pPr>
      <w:widowControl w:val="0"/>
      <w:autoSpaceDE w:val="0"/>
      <w:autoSpaceDN w:val="0"/>
      <w:adjustRightInd w:val="0"/>
      <w:spacing w:after="0" w:line="338" w:lineRule="exact"/>
      <w:ind w:firstLine="526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0"/>
    <w:uiPriority w:val="99"/>
    <w:rsid w:val="00B739CA"/>
    <w:pPr>
      <w:widowControl w:val="0"/>
      <w:autoSpaceDE w:val="0"/>
      <w:autoSpaceDN w:val="0"/>
      <w:adjustRightInd w:val="0"/>
      <w:spacing w:after="0" w:line="346" w:lineRule="exact"/>
      <w:ind w:firstLine="490"/>
    </w:pPr>
    <w:rPr>
      <w:rFonts w:ascii="Times New Roman" w:hAnsi="Times New Roman" w:cs="Times New Roman"/>
      <w:sz w:val="24"/>
      <w:szCs w:val="24"/>
    </w:rPr>
  </w:style>
  <w:style w:type="character" w:customStyle="1" w:styleId="FontStyle55">
    <w:name w:val="Font Style55"/>
    <w:basedOn w:val="a1"/>
    <w:uiPriority w:val="99"/>
    <w:rsid w:val="00B739CA"/>
    <w:rPr>
      <w:rFonts w:ascii="Times New Roman" w:hAnsi="Times New Roman" w:cs="Times New Roman"/>
      <w:sz w:val="22"/>
      <w:szCs w:val="22"/>
    </w:rPr>
  </w:style>
  <w:style w:type="paragraph" w:styleId="afffffe">
    <w:name w:val="Title"/>
    <w:basedOn w:val="a0"/>
    <w:link w:val="affffff"/>
    <w:uiPriority w:val="10"/>
    <w:qFormat/>
    <w:rsid w:val="00B739CA"/>
    <w:pPr>
      <w:spacing w:after="0" w:line="360" w:lineRule="auto"/>
      <w:ind w:firstLine="720"/>
      <w:jc w:val="center"/>
    </w:pPr>
    <w:rPr>
      <w:rFonts w:ascii="Times New Roman" w:hAnsi="Times New Roman" w:cs="Times New Roman"/>
      <w:b/>
      <w:spacing w:val="-2"/>
      <w:w w:val="101"/>
      <w:sz w:val="28"/>
      <w:szCs w:val="20"/>
    </w:rPr>
  </w:style>
  <w:style w:type="character" w:customStyle="1" w:styleId="affffff">
    <w:name w:val="Название Знак"/>
    <w:basedOn w:val="a1"/>
    <w:link w:val="afffffe"/>
    <w:uiPriority w:val="10"/>
    <w:rsid w:val="00B739CA"/>
    <w:rPr>
      <w:rFonts w:ascii="Times New Roman" w:hAnsi="Times New Roman" w:cs="Times New Roman"/>
      <w:b/>
      <w:spacing w:val="-2"/>
      <w:w w:val="101"/>
      <w:sz w:val="28"/>
      <w:szCs w:val="20"/>
    </w:rPr>
  </w:style>
  <w:style w:type="paragraph" w:customStyle="1" w:styleId="TableParagraph">
    <w:name w:val="Table Paragraph"/>
    <w:basedOn w:val="a0"/>
    <w:uiPriority w:val="1"/>
    <w:qFormat/>
    <w:rsid w:val="00B739CA"/>
    <w:pPr>
      <w:widowControl w:val="0"/>
      <w:spacing w:after="0" w:line="240" w:lineRule="auto"/>
    </w:pPr>
    <w:rPr>
      <w:rFonts w:ascii="Calibri" w:hAnsi="Calibri" w:cs="Times New Roman"/>
      <w:lang w:val="en-US" w:eastAsia="en-US"/>
    </w:rPr>
  </w:style>
  <w:style w:type="character" w:customStyle="1" w:styleId="11pt">
    <w:name w:val="Основной текст + 11 pt"/>
    <w:aliases w:val="Интервал 0 pt"/>
    <w:uiPriority w:val="99"/>
    <w:rsid w:val="00B739CA"/>
    <w:rPr>
      <w:rFonts w:ascii="Times New Roman" w:hAnsi="Times New Roman"/>
      <w:color w:val="000000"/>
      <w:spacing w:val="3"/>
      <w:w w:val="100"/>
      <w:position w:val="0"/>
      <w:sz w:val="22"/>
      <w:u w:val="none"/>
      <w:lang w:val="ru-RU"/>
    </w:rPr>
  </w:style>
  <w:style w:type="character" w:customStyle="1" w:styleId="affffff0">
    <w:name w:val="Основной текст_"/>
    <w:link w:val="17"/>
    <w:locked/>
    <w:rsid w:val="00B739CA"/>
    <w:rPr>
      <w:rFonts w:ascii="Times New Roman" w:hAnsi="Times New Roman"/>
      <w:shd w:val="clear" w:color="auto" w:fill="FFFFFF"/>
    </w:rPr>
  </w:style>
  <w:style w:type="paragraph" w:customStyle="1" w:styleId="17">
    <w:name w:val="Основной текст1"/>
    <w:basedOn w:val="a0"/>
    <w:link w:val="affffff0"/>
    <w:rsid w:val="00B739CA"/>
    <w:pPr>
      <w:widowControl w:val="0"/>
      <w:shd w:val="clear" w:color="auto" w:fill="FFFFFF"/>
      <w:spacing w:after="0" w:line="240" w:lineRule="auto"/>
    </w:pPr>
    <w:rPr>
      <w:rFonts w:ascii="Times New Roman" w:hAnsi="Times New Roman"/>
    </w:rPr>
  </w:style>
  <w:style w:type="character" w:styleId="affffff1">
    <w:name w:val="Strong"/>
    <w:basedOn w:val="a1"/>
    <w:uiPriority w:val="22"/>
    <w:qFormat/>
    <w:rsid w:val="00B739CA"/>
    <w:rPr>
      <w:rFonts w:cs="Times New Roman"/>
      <w:b/>
    </w:rPr>
  </w:style>
  <w:style w:type="paragraph" w:customStyle="1" w:styleId="Style12">
    <w:name w:val="Style12"/>
    <w:basedOn w:val="a0"/>
    <w:uiPriority w:val="99"/>
    <w:rsid w:val="00B739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ff2">
    <w:name w:val="Знак Знак Знак Знак"/>
    <w:basedOn w:val="a0"/>
    <w:uiPriority w:val="99"/>
    <w:rsid w:val="00B739CA"/>
    <w:pPr>
      <w:pageBreakBefore/>
      <w:spacing w:after="160" w:line="360" w:lineRule="auto"/>
    </w:pPr>
    <w:rPr>
      <w:rFonts w:ascii="Times New Roman" w:hAnsi="Times New Roman" w:cs="Times New Roman"/>
      <w:sz w:val="28"/>
      <w:szCs w:val="20"/>
      <w:lang w:val="en-US" w:eastAsia="en-US"/>
    </w:rPr>
  </w:style>
  <w:style w:type="paragraph" w:customStyle="1" w:styleId="FR2">
    <w:name w:val="FR2"/>
    <w:uiPriority w:val="99"/>
    <w:rsid w:val="00B739CA"/>
    <w:pPr>
      <w:widowControl w:val="0"/>
      <w:spacing w:after="0" w:line="300" w:lineRule="auto"/>
      <w:ind w:firstLine="720"/>
      <w:jc w:val="both"/>
    </w:pPr>
    <w:rPr>
      <w:rFonts w:ascii="Times New Roman" w:hAnsi="Times New Roman" w:cs="Times New Roman"/>
      <w:sz w:val="28"/>
      <w:szCs w:val="20"/>
    </w:rPr>
  </w:style>
  <w:style w:type="character" w:customStyle="1" w:styleId="afffffb">
    <w:name w:val="Без интервала Знак"/>
    <w:link w:val="afffffa"/>
    <w:uiPriority w:val="1"/>
    <w:locked/>
    <w:rsid w:val="00B739CA"/>
    <w:rPr>
      <w:rFonts w:ascii="Times New Roman" w:hAnsi="Times New Roman" w:cs="Times New Roman"/>
      <w:lang w:eastAsia="en-US"/>
    </w:rPr>
  </w:style>
  <w:style w:type="table" w:customStyle="1" w:styleId="110">
    <w:name w:val="Сетка таблицы11"/>
    <w:uiPriority w:val="99"/>
    <w:rsid w:val="00B739CA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3">
    <w:name w:val="Знак Знак Знак Знак Знак Знак Знак Знак Знак Знак"/>
    <w:basedOn w:val="a0"/>
    <w:uiPriority w:val="99"/>
    <w:rsid w:val="00B739C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28">
    <w:name w:val="Сетка таблицы2"/>
    <w:uiPriority w:val="99"/>
    <w:rsid w:val="00B739CA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0"/>
    <w:uiPriority w:val="99"/>
    <w:rsid w:val="00B739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">
    <w:name w:val="c1"/>
    <w:basedOn w:val="a0"/>
    <w:rsid w:val="00B73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1"/>
    <w:rsid w:val="00B739CA"/>
    <w:rPr>
      <w:rFonts w:cs="Times New Roman"/>
    </w:rPr>
  </w:style>
  <w:style w:type="table" w:customStyle="1" w:styleId="120">
    <w:name w:val="Сетка таблицы12"/>
    <w:basedOn w:val="a2"/>
    <w:next w:val="afffff6"/>
    <w:uiPriority w:val="39"/>
    <w:rsid w:val="00B739CA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0"/>
    <w:rsid w:val="00B73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WW8Num2z0">
    <w:name w:val="WW8Num2z0"/>
    <w:rsid w:val="00B739CA"/>
    <w:rPr>
      <w:rFonts w:ascii="Symbol" w:hAnsi="Symbol"/>
      <w:b/>
    </w:rPr>
  </w:style>
  <w:style w:type="character" w:customStyle="1" w:styleId="WW8Num3z0">
    <w:name w:val="WW8Num3z0"/>
    <w:rsid w:val="00B739CA"/>
    <w:rPr>
      <w:b/>
    </w:rPr>
  </w:style>
  <w:style w:type="character" w:customStyle="1" w:styleId="WW8Num6z0">
    <w:name w:val="WW8Num6z0"/>
    <w:rsid w:val="00B739CA"/>
    <w:rPr>
      <w:b/>
    </w:rPr>
  </w:style>
  <w:style w:type="character" w:customStyle="1" w:styleId="18">
    <w:name w:val="Основной шрифт абзаца1"/>
    <w:rsid w:val="00B739CA"/>
  </w:style>
  <w:style w:type="character" w:customStyle="1" w:styleId="affffff4">
    <w:name w:val="Символ сноски"/>
    <w:rsid w:val="00B739CA"/>
    <w:rPr>
      <w:vertAlign w:val="superscript"/>
    </w:rPr>
  </w:style>
  <w:style w:type="character" w:customStyle="1" w:styleId="19">
    <w:name w:val="Знак примечания1"/>
    <w:rsid w:val="00B739CA"/>
    <w:rPr>
      <w:sz w:val="16"/>
    </w:rPr>
  </w:style>
  <w:style w:type="character" w:customStyle="1" w:styleId="b-serp-urlitem1">
    <w:name w:val="b-serp-url__item1"/>
    <w:basedOn w:val="18"/>
    <w:rsid w:val="00B739CA"/>
    <w:rPr>
      <w:rFonts w:cs="Times New Roman"/>
    </w:rPr>
  </w:style>
  <w:style w:type="character" w:customStyle="1" w:styleId="b-serp-urlmark1">
    <w:name w:val="b-serp-url__mark1"/>
    <w:basedOn w:val="18"/>
    <w:rsid w:val="00B739CA"/>
    <w:rPr>
      <w:rFonts w:cs="Times New Roman"/>
    </w:rPr>
  </w:style>
  <w:style w:type="paragraph" w:customStyle="1" w:styleId="34">
    <w:name w:val="Заголовок3"/>
    <w:basedOn w:val="a0"/>
    <w:next w:val="a4"/>
    <w:rsid w:val="00B739CA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styleId="affffff5">
    <w:name w:val="List"/>
    <w:basedOn w:val="a4"/>
    <w:uiPriority w:val="99"/>
    <w:rsid w:val="00B739CA"/>
    <w:pPr>
      <w:suppressAutoHyphens/>
      <w:spacing w:after="120"/>
    </w:pPr>
    <w:rPr>
      <w:rFonts w:cs="Mangal"/>
      <w:sz w:val="24"/>
      <w:lang w:eastAsia="ar-SA"/>
    </w:rPr>
  </w:style>
  <w:style w:type="paragraph" w:customStyle="1" w:styleId="1a">
    <w:name w:val="Название1"/>
    <w:basedOn w:val="a0"/>
    <w:rsid w:val="00B739CA"/>
    <w:pPr>
      <w:suppressLineNumbers/>
      <w:suppressAutoHyphens/>
      <w:spacing w:before="120" w:after="120" w:line="240" w:lineRule="auto"/>
    </w:pPr>
    <w:rPr>
      <w:rFonts w:ascii="Times New Roman" w:hAnsi="Times New Roman" w:cs="Mangal"/>
      <w:i/>
      <w:iCs/>
      <w:sz w:val="24"/>
      <w:szCs w:val="24"/>
      <w:lang w:eastAsia="ar-SA"/>
    </w:rPr>
  </w:style>
  <w:style w:type="paragraph" w:customStyle="1" w:styleId="1b">
    <w:name w:val="Указатель1"/>
    <w:basedOn w:val="a0"/>
    <w:rsid w:val="00B739CA"/>
    <w:pPr>
      <w:suppressLineNumbers/>
      <w:suppressAutoHyphens/>
      <w:spacing w:after="0" w:line="240" w:lineRule="auto"/>
    </w:pPr>
    <w:rPr>
      <w:rFonts w:ascii="Times New Roman" w:hAnsi="Times New Roman" w:cs="Mangal"/>
      <w:sz w:val="24"/>
      <w:szCs w:val="24"/>
      <w:lang w:eastAsia="ar-SA"/>
    </w:rPr>
  </w:style>
  <w:style w:type="paragraph" w:customStyle="1" w:styleId="210">
    <w:name w:val="Список 21"/>
    <w:basedOn w:val="a0"/>
    <w:rsid w:val="00B739CA"/>
    <w:pPr>
      <w:suppressAutoHyphens/>
      <w:spacing w:after="0" w:line="240" w:lineRule="auto"/>
      <w:ind w:left="566" w:hanging="283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rsid w:val="00B739CA"/>
    <w:pPr>
      <w:suppressAutoHyphens/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212">
    <w:name w:val="Основной текст 21"/>
    <w:basedOn w:val="a0"/>
    <w:rsid w:val="00B739CA"/>
    <w:pPr>
      <w:suppressAutoHyphens/>
      <w:spacing w:after="120" w:line="48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1c">
    <w:name w:val="Текст примечания1"/>
    <w:basedOn w:val="a0"/>
    <w:rsid w:val="00B739CA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ar-SA"/>
    </w:rPr>
  </w:style>
  <w:style w:type="paragraph" w:customStyle="1" w:styleId="affffff6">
    <w:name w:val="Знак"/>
    <w:basedOn w:val="a0"/>
    <w:rsid w:val="00B739CA"/>
    <w:pPr>
      <w:suppressAutoHyphens/>
      <w:spacing w:after="160" w:line="240" w:lineRule="exact"/>
    </w:pPr>
    <w:rPr>
      <w:rFonts w:ascii="Verdana" w:hAnsi="Verdana" w:cs="Times New Roman"/>
      <w:sz w:val="20"/>
      <w:szCs w:val="20"/>
      <w:lang w:eastAsia="ar-SA"/>
    </w:rPr>
  </w:style>
  <w:style w:type="paragraph" w:customStyle="1" w:styleId="29">
    <w:name w:val="Знак2"/>
    <w:basedOn w:val="a0"/>
    <w:rsid w:val="00B739CA"/>
    <w:pPr>
      <w:tabs>
        <w:tab w:val="left" w:pos="708"/>
      </w:tabs>
      <w:suppressAutoHyphens/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affffff7">
    <w:name w:val="Содержимое таблицы"/>
    <w:basedOn w:val="a0"/>
    <w:rsid w:val="00B739CA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affffff8">
    <w:name w:val="Заголовок таблицы"/>
    <w:basedOn w:val="affffff7"/>
    <w:rsid w:val="00B739CA"/>
  </w:style>
  <w:style w:type="paragraph" w:customStyle="1" w:styleId="affffff9">
    <w:name w:val="Содержимое врезки"/>
    <w:basedOn w:val="a4"/>
    <w:rsid w:val="00B739CA"/>
    <w:pPr>
      <w:suppressAutoHyphens/>
      <w:spacing w:after="120"/>
    </w:pPr>
    <w:rPr>
      <w:sz w:val="24"/>
      <w:lang w:eastAsia="ar-SA"/>
    </w:rPr>
  </w:style>
  <w:style w:type="paragraph" w:styleId="affffffa">
    <w:name w:val="Document Map"/>
    <w:basedOn w:val="a0"/>
    <w:link w:val="affffffb"/>
    <w:uiPriority w:val="99"/>
    <w:semiHidden/>
    <w:unhideWhenUsed/>
    <w:rsid w:val="00B739CA"/>
    <w:pPr>
      <w:suppressAutoHyphens/>
      <w:spacing w:after="0" w:line="240" w:lineRule="auto"/>
    </w:pPr>
    <w:rPr>
      <w:rFonts w:ascii="Tahoma" w:hAnsi="Tahoma" w:cs="Times New Roman"/>
      <w:sz w:val="16"/>
      <w:szCs w:val="16"/>
      <w:lang w:eastAsia="ar-SA"/>
    </w:rPr>
  </w:style>
  <w:style w:type="character" w:customStyle="1" w:styleId="affffffb">
    <w:name w:val="Схема документа Знак"/>
    <w:basedOn w:val="a1"/>
    <w:link w:val="affffffa"/>
    <w:uiPriority w:val="99"/>
    <w:semiHidden/>
    <w:rsid w:val="00B739CA"/>
    <w:rPr>
      <w:rFonts w:ascii="Tahoma" w:hAnsi="Tahoma" w:cs="Times New Roman"/>
      <w:sz w:val="16"/>
      <w:szCs w:val="16"/>
      <w:lang w:eastAsia="ar-SA"/>
    </w:rPr>
  </w:style>
  <w:style w:type="character" w:customStyle="1" w:styleId="111">
    <w:name w:val="Текст примечания Знак11"/>
    <w:basedOn w:val="a1"/>
    <w:uiPriority w:val="99"/>
    <w:rsid w:val="00B739CA"/>
    <w:rPr>
      <w:rFonts w:cs="Times New Roman"/>
      <w:sz w:val="20"/>
      <w:szCs w:val="20"/>
    </w:rPr>
  </w:style>
  <w:style w:type="character" w:customStyle="1" w:styleId="112">
    <w:name w:val="Тема примечания Знак11"/>
    <w:basedOn w:val="111"/>
    <w:uiPriority w:val="99"/>
    <w:rsid w:val="00B739CA"/>
    <w:rPr>
      <w:rFonts w:cs="Times New Roman"/>
      <w:b/>
      <w:bCs/>
      <w:sz w:val="20"/>
      <w:szCs w:val="20"/>
    </w:rPr>
  </w:style>
  <w:style w:type="table" w:customStyle="1" w:styleId="213">
    <w:name w:val="Сетка таблицы21"/>
    <w:basedOn w:val="a2"/>
    <w:next w:val="afffff6"/>
    <w:uiPriority w:val="39"/>
    <w:rsid w:val="00B739CA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0"/>
    <w:rsid w:val="00B739CA"/>
    <w:pPr>
      <w:widowControl w:val="0"/>
      <w:suppressLineNumbers/>
      <w:suppressAutoHyphens/>
      <w:autoSpaceDN w:val="0"/>
      <w:spacing w:after="0" w:line="240" w:lineRule="auto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affffffc">
    <w:name w:val="Перечисление"/>
    <w:link w:val="affffffd"/>
    <w:uiPriority w:val="99"/>
    <w:qFormat/>
    <w:rsid w:val="00B739CA"/>
    <w:pPr>
      <w:spacing w:after="60"/>
      <w:ind w:left="360" w:hanging="360"/>
      <w:jc w:val="both"/>
    </w:pPr>
    <w:rPr>
      <w:rFonts w:ascii="Times New Roman" w:hAnsi="Times New Roman" w:cs="Times New Roman"/>
      <w:sz w:val="20"/>
      <w:szCs w:val="20"/>
      <w:lang w:eastAsia="en-US"/>
    </w:rPr>
  </w:style>
  <w:style w:type="character" w:customStyle="1" w:styleId="affffffd">
    <w:name w:val="Перечисление Знак"/>
    <w:link w:val="affffffc"/>
    <w:uiPriority w:val="99"/>
    <w:locked/>
    <w:rsid w:val="00B739CA"/>
    <w:rPr>
      <w:rFonts w:ascii="Times New Roman" w:hAnsi="Times New Roman" w:cs="Times New Roman"/>
      <w:sz w:val="20"/>
      <w:szCs w:val="20"/>
      <w:lang w:eastAsia="en-US"/>
    </w:rPr>
  </w:style>
  <w:style w:type="paragraph" w:styleId="affffffe">
    <w:name w:val="Subtitle"/>
    <w:basedOn w:val="a0"/>
    <w:next w:val="a4"/>
    <w:link w:val="afffffff"/>
    <w:uiPriority w:val="11"/>
    <w:qFormat/>
    <w:rsid w:val="00B739CA"/>
    <w:pPr>
      <w:spacing w:after="0" w:line="360" w:lineRule="auto"/>
      <w:jc w:val="center"/>
    </w:pPr>
    <w:rPr>
      <w:rFonts w:ascii="Times New Roman" w:hAnsi="Times New Roman" w:cs="Times New Roman"/>
      <w:b/>
      <w:sz w:val="24"/>
      <w:szCs w:val="20"/>
      <w:lang w:eastAsia="ar-SA"/>
    </w:rPr>
  </w:style>
  <w:style w:type="character" w:customStyle="1" w:styleId="afffffff">
    <w:name w:val="Подзаголовок Знак"/>
    <w:basedOn w:val="a1"/>
    <w:link w:val="affffffe"/>
    <w:uiPriority w:val="11"/>
    <w:rsid w:val="00B739CA"/>
    <w:rPr>
      <w:rFonts w:ascii="Times New Roman" w:hAnsi="Times New Roman" w:cs="Times New Roman"/>
      <w:b/>
      <w:sz w:val="24"/>
      <w:szCs w:val="20"/>
      <w:lang w:eastAsia="ar-SA"/>
    </w:rPr>
  </w:style>
  <w:style w:type="character" w:customStyle="1" w:styleId="2105pt">
    <w:name w:val="Основной текст (2) + 10.5 pt"/>
    <w:rsid w:val="00B739CA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mail-message-sender-email">
    <w:name w:val="mail-message-sender-email"/>
    <w:basedOn w:val="a1"/>
    <w:rsid w:val="00B739CA"/>
    <w:rPr>
      <w:rFonts w:cs="Times New Roman"/>
    </w:rPr>
  </w:style>
  <w:style w:type="character" w:customStyle="1" w:styleId="c7">
    <w:name w:val="c7"/>
    <w:rsid w:val="00B739CA"/>
  </w:style>
  <w:style w:type="character" w:customStyle="1" w:styleId="2a">
    <w:name w:val="Основной текст (2)"/>
    <w:rsid w:val="00B739CA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b">
    <w:name w:val="Основной текст (2) + Курсив"/>
    <w:rsid w:val="00B739CA"/>
    <w:rPr>
      <w:rFonts w:ascii="Times New Roman" w:hAnsi="Times New Roman"/>
      <w:i/>
      <w:color w:val="000000"/>
      <w:spacing w:val="0"/>
      <w:w w:val="100"/>
      <w:position w:val="0"/>
      <w:sz w:val="24"/>
      <w:u w:val="none"/>
      <w:lang w:val="ru-RU" w:eastAsia="ru-RU"/>
    </w:rPr>
  </w:style>
  <w:style w:type="character" w:styleId="afffffff0">
    <w:name w:val="Placeholder Text"/>
    <w:basedOn w:val="a1"/>
    <w:uiPriority w:val="99"/>
    <w:semiHidden/>
    <w:rsid w:val="00B739CA"/>
    <w:rPr>
      <w:rFonts w:cs="Times New Roman"/>
      <w:color w:val="808080"/>
    </w:rPr>
  </w:style>
  <w:style w:type="character" w:styleId="afffffff1">
    <w:name w:val="FollowedHyperlink"/>
    <w:basedOn w:val="a1"/>
    <w:uiPriority w:val="99"/>
    <w:semiHidden/>
    <w:unhideWhenUsed/>
    <w:rsid w:val="00B739CA"/>
    <w:rPr>
      <w:rFonts w:cs="Times New Roman"/>
      <w:color w:val="800080" w:themeColor="followedHyperlink"/>
      <w:u w:val="single"/>
    </w:rPr>
  </w:style>
  <w:style w:type="character" w:customStyle="1" w:styleId="2c">
    <w:name w:val="Основной текст (2)_"/>
    <w:rsid w:val="00B739CA"/>
    <w:rPr>
      <w:rFonts w:ascii="Times New Roman" w:hAnsi="Times New Roman"/>
      <w:u w:val="none"/>
      <w:effect w:val="none"/>
    </w:rPr>
  </w:style>
  <w:style w:type="character" w:customStyle="1" w:styleId="92">
    <w:name w:val="Основной текст (9)_"/>
    <w:rsid w:val="00B739CA"/>
    <w:rPr>
      <w:rFonts w:ascii="Times New Roman" w:hAnsi="Times New Roman"/>
      <w:b/>
      <w:spacing w:val="0"/>
      <w:u w:val="none"/>
      <w:effect w:val="none"/>
    </w:rPr>
  </w:style>
  <w:style w:type="character" w:customStyle="1" w:styleId="93">
    <w:name w:val="Основной текст (9)"/>
    <w:rsid w:val="00B739CA"/>
    <w:rPr>
      <w:rFonts w:ascii="Times New Roman" w:hAnsi="Times New Roman"/>
      <w:b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paragraph" w:customStyle="1" w:styleId="1">
    <w:name w:val="Текст абзаца1 Н"/>
    <w:basedOn w:val="a0"/>
    <w:rsid w:val="00B739CA"/>
    <w:pPr>
      <w:numPr>
        <w:ilvl w:val="1"/>
        <w:numId w:val="10"/>
      </w:numPr>
      <w:tabs>
        <w:tab w:val="left" w:pos="1176"/>
      </w:tabs>
      <w:spacing w:after="0" w:line="240" w:lineRule="auto"/>
      <w:jc w:val="both"/>
    </w:pPr>
    <w:rPr>
      <w:rFonts w:ascii="Times New Roman" w:hAnsi="Times New Roman" w:cs="Times New Roman"/>
      <w:color w:val="000000"/>
      <w:sz w:val="28"/>
      <w:szCs w:val="24"/>
    </w:rPr>
  </w:style>
  <w:style w:type="paragraph" w:customStyle="1" w:styleId="11">
    <w:name w:val="Заголовок1М1"/>
    <w:basedOn w:val="a0"/>
    <w:next w:val="1"/>
    <w:rsid w:val="00B739CA"/>
    <w:pPr>
      <w:keepNext/>
      <w:numPr>
        <w:numId w:val="10"/>
      </w:numPr>
      <w:spacing w:before="240" w:after="120" w:line="240" w:lineRule="auto"/>
      <w:jc w:val="center"/>
    </w:pPr>
    <w:rPr>
      <w:rFonts w:ascii="Times New Roman" w:hAnsi="Times New Roman" w:cs="Times New Roman"/>
      <w:b/>
      <w:bCs/>
      <w:color w:val="000000"/>
      <w:sz w:val="32"/>
      <w:szCs w:val="24"/>
    </w:rPr>
  </w:style>
  <w:style w:type="paragraph" w:customStyle="1" w:styleId="a">
    <w:name w:val="!! стиль список"/>
    <w:basedOn w:val="a0"/>
    <w:qFormat/>
    <w:rsid w:val="00B739CA"/>
    <w:pPr>
      <w:numPr>
        <w:numId w:val="11"/>
      </w:num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Cs w:val="20"/>
    </w:rPr>
  </w:style>
  <w:style w:type="paragraph" w:customStyle="1" w:styleId="42">
    <w:name w:val="Основной текст4"/>
    <w:basedOn w:val="a0"/>
    <w:rsid w:val="00B739CA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ascii="Calibri" w:hAnsi="Calibri" w:cs="Calibri"/>
      <w:spacing w:val="2"/>
      <w:lang w:eastAsia="en-US"/>
    </w:rPr>
  </w:style>
  <w:style w:type="paragraph" w:customStyle="1" w:styleId="afffffff2">
    <w:name w:val="Базовый"/>
    <w:link w:val="afffffff3"/>
    <w:rsid w:val="00B739CA"/>
    <w:pPr>
      <w:suppressAutoHyphens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afffffff3">
    <w:name w:val="Базовый Знак"/>
    <w:link w:val="afffffff2"/>
    <w:locked/>
    <w:rsid w:val="00B739CA"/>
    <w:rPr>
      <w:rFonts w:ascii="Times New Roman" w:hAnsi="Times New Roman" w:cs="Times New Roman"/>
      <w:sz w:val="24"/>
      <w:szCs w:val="24"/>
      <w:lang w:eastAsia="en-US"/>
    </w:rPr>
  </w:style>
  <w:style w:type="character" w:customStyle="1" w:styleId="status">
    <w:name w:val="status"/>
    <w:basedOn w:val="a1"/>
    <w:rsid w:val="00B739CA"/>
    <w:rPr>
      <w:rFonts w:cs="Times New Roman"/>
    </w:rPr>
  </w:style>
  <w:style w:type="paragraph" w:customStyle="1" w:styleId="productname">
    <w:name w:val="product_name"/>
    <w:basedOn w:val="a0"/>
    <w:rsid w:val="00B73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uthors">
    <w:name w:val="authors"/>
    <w:basedOn w:val="a0"/>
    <w:rsid w:val="00B73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customStyle="1" w:styleId="35">
    <w:name w:val="Сетка таблицы3"/>
    <w:basedOn w:val="a2"/>
    <w:next w:val="afffff6"/>
    <w:uiPriority w:val="39"/>
    <w:rsid w:val="00B739CA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f4">
    <w:name w:val="line number"/>
    <w:basedOn w:val="a1"/>
    <w:uiPriority w:val="99"/>
    <w:semiHidden/>
    <w:unhideWhenUsed/>
    <w:rsid w:val="00B739CA"/>
    <w:rPr>
      <w:rFonts w:cs="Times New Roman"/>
    </w:rPr>
  </w:style>
  <w:style w:type="character" w:customStyle="1" w:styleId="113">
    <w:name w:val="Заголовок 1 Знак1"/>
    <w:locked/>
    <w:rsid w:val="00B739CA"/>
    <w:rPr>
      <w:rFonts w:eastAsia="Times New Roman"/>
      <w:sz w:val="24"/>
    </w:rPr>
  </w:style>
  <w:style w:type="character" w:customStyle="1" w:styleId="af">
    <w:name w:val="Абзац списка Знак"/>
    <w:aliases w:val="Содержание. 2 уровень Знак"/>
    <w:link w:val="ae"/>
    <w:uiPriority w:val="34"/>
    <w:qFormat/>
    <w:locked/>
    <w:rsid w:val="00B739CA"/>
    <w:rPr>
      <w:rFonts w:ascii="Times New Roman" w:hAnsi="Times New Roman" w:cs="Times New Roman"/>
      <w:sz w:val="24"/>
      <w:szCs w:val="24"/>
    </w:rPr>
  </w:style>
  <w:style w:type="character" w:customStyle="1" w:styleId="afffffff5">
    <w:name w:val="Упомянуть"/>
    <w:uiPriority w:val="99"/>
    <w:semiHidden/>
    <w:unhideWhenUsed/>
    <w:rsid w:val="00B739CA"/>
    <w:rPr>
      <w:color w:val="2B579A"/>
      <w:shd w:val="clear" w:color="auto" w:fill="E6E6E6"/>
    </w:rPr>
  </w:style>
  <w:style w:type="paragraph" w:customStyle="1" w:styleId="114">
    <w:name w:val="Заголовок 11"/>
    <w:basedOn w:val="a0"/>
    <w:uiPriority w:val="1"/>
    <w:qFormat/>
    <w:rsid w:val="00B739CA"/>
    <w:pPr>
      <w:autoSpaceDE w:val="0"/>
      <w:autoSpaceDN w:val="0"/>
      <w:adjustRightInd w:val="0"/>
      <w:spacing w:after="0" w:line="240" w:lineRule="auto"/>
      <w:ind w:left="60"/>
      <w:outlineLvl w:val="0"/>
    </w:pPr>
    <w:rPr>
      <w:rFonts w:ascii="Times New Roman" w:hAnsi="Times New Roman" w:cs="Times New Roman"/>
      <w:b/>
      <w:bCs/>
      <w:sz w:val="28"/>
      <w:szCs w:val="28"/>
      <w:lang w:eastAsia="en-US"/>
    </w:rPr>
  </w:style>
  <w:style w:type="character" w:customStyle="1" w:styleId="afffffff6">
    <w:name w:val="Основной текст + Полужирный"/>
    <w:rsid w:val="00B739CA"/>
    <w:rPr>
      <w:b/>
      <w:color w:val="000000"/>
      <w:spacing w:val="0"/>
      <w:w w:val="100"/>
      <w:position w:val="0"/>
      <w:sz w:val="25"/>
      <w:shd w:val="clear" w:color="auto" w:fill="FFFFFF"/>
      <w:lang w:val="ru-RU"/>
    </w:rPr>
  </w:style>
  <w:style w:type="numbering" w:customStyle="1" w:styleId="WWNum47">
    <w:name w:val="WWNum47"/>
    <w:rsid w:val="00B739CA"/>
    <w:pPr>
      <w:numPr>
        <w:numId w:val="7"/>
      </w:numPr>
    </w:pPr>
  </w:style>
  <w:style w:type="numbering" w:customStyle="1" w:styleId="WWNum44">
    <w:name w:val="WWNum44"/>
    <w:rsid w:val="00B739CA"/>
    <w:pPr>
      <w:numPr>
        <w:numId w:val="4"/>
      </w:numPr>
    </w:pPr>
  </w:style>
  <w:style w:type="numbering" w:customStyle="1" w:styleId="WWNum49">
    <w:name w:val="WWNum49"/>
    <w:rsid w:val="00B739CA"/>
    <w:pPr>
      <w:numPr>
        <w:numId w:val="9"/>
      </w:numPr>
    </w:pPr>
  </w:style>
  <w:style w:type="numbering" w:customStyle="1" w:styleId="WWNum46">
    <w:name w:val="WWNum46"/>
    <w:rsid w:val="00B739CA"/>
    <w:pPr>
      <w:numPr>
        <w:numId w:val="6"/>
      </w:numPr>
    </w:pPr>
  </w:style>
  <w:style w:type="numbering" w:customStyle="1" w:styleId="WWNum43">
    <w:name w:val="WWNum43"/>
    <w:rsid w:val="00B739CA"/>
    <w:pPr>
      <w:numPr>
        <w:numId w:val="3"/>
      </w:numPr>
    </w:pPr>
  </w:style>
  <w:style w:type="numbering" w:customStyle="1" w:styleId="WWNum41">
    <w:name w:val="WWNum41"/>
    <w:rsid w:val="00B739CA"/>
    <w:pPr>
      <w:numPr>
        <w:numId w:val="1"/>
      </w:numPr>
    </w:pPr>
  </w:style>
  <w:style w:type="numbering" w:customStyle="1" w:styleId="WWNum45">
    <w:name w:val="WWNum45"/>
    <w:rsid w:val="00B739CA"/>
    <w:pPr>
      <w:numPr>
        <w:numId w:val="5"/>
      </w:numPr>
    </w:pPr>
  </w:style>
  <w:style w:type="numbering" w:customStyle="1" w:styleId="WWNum42">
    <w:name w:val="WWNum42"/>
    <w:rsid w:val="00B739CA"/>
    <w:pPr>
      <w:numPr>
        <w:numId w:val="2"/>
      </w:numPr>
    </w:pPr>
  </w:style>
  <w:style w:type="numbering" w:customStyle="1" w:styleId="WWNum48">
    <w:name w:val="WWNum48"/>
    <w:rsid w:val="00B739CA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e.lanbook.com/books/element.php?pl1_id=43877" TargetMode="External"/><Relationship Id="rId18" Type="http://schemas.openxmlformats.org/officeDocument/2006/relationships/hyperlink" Target="http://www.academia-moscow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://biblioclub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.lanbook.com/" TargetMode="External"/><Relationship Id="rId20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e.lanbook.com/books/element.php?pl1_id=64762" TargetMode="External"/><Relationship Id="rId10" Type="http://schemas.openxmlformats.org/officeDocument/2006/relationships/footer" Target="footer1.xml"/><Relationship Id="rId19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e.lanbook.com/books/element.php?pl1_id=6476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BC443-7913-4F04-8870-14590500D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37</Pages>
  <Words>8934</Words>
  <Characters>50927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kiryandr</Company>
  <LinksUpToDate>false</LinksUpToDate>
  <CharactersWithSpaces>59742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13</cp:revision>
  <dcterms:created xsi:type="dcterms:W3CDTF">2019-11-18T14:28:00Z</dcterms:created>
  <dcterms:modified xsi:type="dcterms:W3CDTF">2022-01-23T08:24:00Z</dcterms:modified>
</cp:coreProperties>
</file>